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6D1B3" w14:textId="0333089A" w:rsidR="00AA005E" w:rsidRPr="007A5550" w:rsidRDefault="007A5550" w:rsidP="002E459E">
      <w:pPr>
        <w:jc w:val="center"/>
        <w:rPr>
          <w:b/>
          <w:bCs/>
          <w:sz w:val="28"/>
          <w:szCs w:val="28"/>
        </w:rPr>
      </w:pPr>
      <w:r w:rsidRPr="007A5550">
        <w:rPr>
          <w:b/>
          <w:bCs/>
          <w:sz w:val="28"/>
          <w:szCs w:val="28"/>
        </w:rPr>
        <w:t>Volunteer sign</w:t>
      </w:r>
      <w:r w:rsidR="002E459E" w:rsidRPr="007A5550">
        <w:rPr>
          <w:b/>
          <w:bCs/>
          <w:sz w:val="28"/>
          <w:szCs w:val="28"/>
        </w:rPr>
        <w:t xml:space="preserve"> </w:t>
      </w:r>
      <w:r w:rsidR="006726AA">
        <w:rPr>
          <w:b/>
          <w:bCs/>
          <w:sz w:val="28"/>
          <w:szCs w:val="28"/>
        </w:rPr>
        <w:t>–</w:t>
      </w:r>
      <w:r>
        <w:rPr>
          <w:b/>
          <w:bCs/>
          <w:sz w:val="28"/>
          <w:szCs w:val="28"/>
        </w:rPr>
        <w:t xml:space="preserve"> </w:t>
      </w:r>
      <w:r w:rsidR="002E459E" w:rsidRPr="007A5550">
        <w:rPr>
          <w:b/>
          <w:bCs/>
          <w:sz w:val="28"/>
          <w:szCs w:val="28"/>
        </w:rPr>
        <w:t>up</w:t>
      </w:r>
      <w:r w:rsidR="006726AA">
        <w:rPr>
          <w:b/>
          <w:bCs/>
          <w:sz w:val="28"/>
          <w:szCs w:val="28"/>
        </w:rPr>
        <w:t xml:space="preserve">/ Agreement </w:t>
      </w:r>
    </w:p>
    <w:p w14:paraId="09A2016C" w14:textId="77777777" w:rsidR="00B6532B" w:rsidRDefault="00B6532B">
      <w:r>
        <w:t>Name________________________________________________</w:t>
      </w:r>
      <w:r>
        <w:tab/>
        <w:t>Date ___________________</w:t>
      </w:r>
    </w:p>
    <w:p w14:paraId="0FFE2E80" w14:textId="77777777" w:rsidR="00B6532B" w:rsidRDefault="00B6532B">
      <w:r>
        <w:t>Address ____________________________________________________________</w:t>
      </w:r>
      <w:proofErr w:type="gramStart"/>
      <w:r>
        <w:t>_  Phone</w:t>
      </w:r>
      <w:proofErr w:type="gramEnd"/>
      <w:r>
        <w:t xml:space="preserve"> ____________________</w:t>
      </w:r>
    </w:p>
    <w:p w14:paraId="4A2F3359" w14:textId="77777777" w:rsidR="00B6532B" w:rsidRDefault="00B6532B">
      <w:r>
        <w:t xml:space="preserve">Email: ________________________________________________________ </w:t>
      </w:r>
    </w:p>
    <w:p w14:paraId="447B0CE0" w14:textId="77777777" w:rsidR="00B6532B" w:rsidRDefault="00B6532B">
      <w:r>
        <w:t>What is the best way to contact you?    Texting</w:t>
      </w:r>
      <w:r>
        <w:tab/>
      </w:r>
      <w:r>
        <w:tab/>
        <w:t>phone call</w:t>
      </w:r>
      <w:r>
        <w:tab/>
        <w:t xml:space="preserve">email </w:t>
      </w:r>
    </w:p>
    <w:p w14:paraId="4AC5EB22" w14:textId="77777777" w:rsidR="00B6532B" w:rsidRDefault="00B6532B">
      <w:r>
        <w:t>How often would you like to volunteer?     Monthly</w:t>
      </w:r>
      <w:r>
        <w:tab/>
      </w:r>
      <w:r>
        <w:tab/>
        <w:t>Weekly:  _________X/</w:t>
      </w:r>
      <w:proofErr w:type="gramStart"/>
      <w:r>
        <w:t>week  DOW</w:t>
      </w:r>
      <w:proofErr w:type="gramEnd"/>
      <w:r>
        <w:t>:   M   T   W   Th   Fr</w:t>
      </w:r>
    </w:p>
    <w:p w14:paraId="0923CBFA" w14:textId="43E039B0" w:rsidR="00410732" w:rsidRDefault="00B6532B">
      <w:r>
        <w:t>Half Day</w:t>
      </w:r>
      <w:r>
        <w:tab/>
      </w:r>
      <w:r>
        <w:tab/>
        <w:t>Whole Day</w:t>
      </w:r>
    </w:p>
    <w:p w14:paraId="65B6BE2E" w14:textId="4D3263C0" w:rsidR="00410732" w:rsidRDefault="006726AA">
      <w:r>
        <w:t>G</w:t>
      </w:r>
      <w:r w:rsidR="00410732">
        <w:t xml:space="preserve">ive a brief description of how you </w:t>
      </w:r>
      <w:r>
        <w:t>want to</w:t>
      </w:r>
      <w:r w:rsidR="00410732">
        <w:t xml:space="preserve"> help at LCA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21FA2">
        <w:tab/>
      </w:r>
    </w:p>
    <w:p w14:paraId="5AA83040" w14:textId="77777777" w:rsidR="006726AA" w:rsidRDefault="006726AA"/>
    <w:p w14:paraId="639DD731" w14:textId="05568276" w:rsidR="00787901" w:rsidRDefault="00410732">
      <w:pPr>
        <w:pBdr>
          <w:bottom w:val="single" w:sz="12" w:space="1" w:color="auto"/>
        </w:pBdr>
      </w:pPr>
      <w:r>
        <w:t>Have you worked in education or children’s ministry? If so, explain in what capacity</w:t>
      </w:r>
      <w:r w:rsidR="006726AA">
        <w:t xml:space="preserve"> and experience (or educational background)</w:t>
      </w:r>
      <w:r>
        <w:t>______________________________</w:t>
      </w:r>
      <w:r w:rsidR="00787901">
        <w:t>_________________________________________</w:t>
      </w:r>
      <w:r w:rsidR="006726AA">
        <w:t>___________________________________________________________________________________________________________________</w:t>
      </w:r>
    </w:p>
    <w:p w14:paraId="08526EF6" w14:textId="77777777" w:rsidR="00787901" w:rsidRDefault="00787901">
      <w:pPr>
        <w:pBdr>
          <w:bottom w:val="single" w:sz="12" w:space="1" w:color="auto"/>
        </w:pBdr>
      </w:pPr>
    </w:p>
    <w:p w14:paraId="6B6C293A" w14:textId="4BD35E62" w:rsidR="002E459E" w:rsidRDefault="00D21FA2">
      <w:r>
        <w:tab/>
      </w:r>
      <w:r>
        <w:tab/>
        <w:t xml:space="preserve"> </w:t>
      </w:r>
    </w:p>
    <w:p w14:paraId="306FC707" w14:textId="1F2C002D" w:rsidR="002E459E" w:rsidRDefault="002E459E">
      <w:r>
        <w:t xml:space="preserve">As a volunteer at Lighthouse Christian </w:t>
      </w:r>
      <w:r w:rsidR="007A5550">
        <w:t>Academy,</w:t>
      </w:r>
      <w:r>
        <w:t xml:space="preserve"> I agree </w:t>
      </w:r>
      <w:proofErr w:type="gramStart"/>
      <w:r>
        <w:t>to</w:t>
      </w:r>
      <w:r w:rsidR="007A5550">
        <w:t>;</w:t>
      </w:r>
      <w:proofErr w:type="gramEnd"/>
      <w:r w:rsidR="00196EFF">
        <w:t xml:space="preserve"> </w:t>
      </w:r>
    </w:p>
    <w:p w14:paraId="35366B75" w14:textId="6C58B9A8" w:rsidR="00D21FA2" w:rsidRDefault="002E459E" w:rsidP="00D21FA2">
      <w:pPr>
        <w:pStyle w:val="ListParagraph"/>
        <w:numPr>
          <w:ilvl w:val="0"/>
          <w:numId w:val="1"/>
        </w:numPr>
      </w:pPr>
      <w:r>
        <w:t xml:space="preserve"> </w:t>
      </w:r>
      <w:r w:rsidR="007A5550">
        <w:t>T</w:t>
      </w:r>
      <w:r>
        <w:t xml:space="preserve">he Statement of </w:t>
      </w:r>
      <w:proofErr w:type="gramStart"/>
      <w:r>
        <w:t xml:space="preserve">Faith, </w:t>
      </w:r>
      <w:r w:rsidR="00410732">
        <w:t xml:space="preserve"> (</w:t>
      </w:r>
      <w:proofErr w:type="gramEnd"/>
      <w:r w:rsidR="00410732">
        <w:t>please read)</w:t>
      </w:r>
    </w:p>
    <w:p w14:paraId="3D41B034" w14:textId="75B23A1D" w:rsidR="00D21FA2" w:rsidRDefault="007A5550" w:rsidP="00D21FA2">
      <w:pPr>
        <w:pStyle w:val="ListParagraph"/>
        <w:numPr>
          <w:ilvl w:val="0"/>
          <w:numId w:val="1"/>
        </w:numPr>
      </w:pPr>
      <w:r>
        <w:t>Will</w:t>
      </w:r>
      <w:r w:rsidR="002E459E">
        <w:t xml:space="preserve"> not encourage students in my specific denominational stand </w:t>
      </w:r>
      <w:r w:rsidR="002E459E">
        <w:tab/>
      </w:r>
    </w:p>
    <w:p w14:paraId="3355BC14" w14:textId="1D294B5B" w:rsidR="00395A1E" w:rsidRDefault="007A5550" w:rsidP="00D21FA2">
      <w:pPr>
        <w:pStyle w:val="ListParagraph"/>
        <w:numPr>
          <w:ilvl w:val="0"/>
          <w:numId w:val="1"/>
        </w:numPr>
      </w:pPr>
      <w:r>
        <w:t>The teacher administer</w:t>
      </w:r>
      <w:r w:rsidR="006726AA">
        <w:t>s</w:t>
      </w:r>
      <w:r>
        <w:t xml:space="preserve"> all discipline</w:t>
      </w:r>
    </w:p>
    <w:p w14:paraId="232842F1" w14:textId="2A17147B" w:rsidR="00D21FA2" w:rsidRDefault="00D21FA2" w:rsidP="00D21FA2">
      <w:pPr>
        <w:pStyle w:val="ListParagraph"/>
        <w:numPr>
          <w:ilvl w:val="0"/>
          <w:numId w:val="1"/>
        </w:numPr>
      </w:pPr>
      <w:r>
        <w:t xml:space="preserve">Complete a background check and pay any </w:t>
      </w:r>
      <w:r w:rsidR="00410732">
        <w:t xml:space="preserve">associated </w:t>
      </w:r>
      <w:r>
        <w:t xml:space="preserve">fees </w:t>
      </w:r>
    </w:p>
    <w:p w14:paraId="650DED0B" w14:textId="52798D6C" w:rsidR="00C03FDB" w:rsidRDefault="00C03FDB" w:rsidP="00D21FA2">
      <w:pPr>
        <w:pStyle w:val="ListParagraph"/>
        <w:numPr>
          <w:ilvl w:val="0"/>
          <w:numId w:val="1"/>
        </w:numPr>
      </w:pPr>
      <w:r>
        <w:t xml:space="preserve">Support teachers in a variety of ways including but not limited </w:t>
      </w:r>
      <w:proofErr w:type="gramStart"/>
      <w:r>
        <w:t>to;</w:t>
      </w:r>
      <w:proofErr w:type="gramEnd"/>
      <w:r>
        <w:t xml:space="preserve"> reading with/listening to children, helping math </w:t>
      </w:r>
      <w:r w:rsidR="0090115B">
        <w:t>groups, transitions</w:t>
      </w:r>
      <w:r>
        <w:t xml:space="preserve"> and preparations throughout the day</w:t>
      </w:r>
    </w:p>
    <w:p w14:paraId="1C3340CD" w14:textId="2D986566" w:rsidR="00410732" w:rsidRDefault="00410732" w:rsidP="00D21FA2">
      <w:pPr>
        <w:pStyle w:val="ListParagraph"/>
        <w:numPr>
          <w:ilvl w:val="0"/>
          <w:numId w:val="1"/>
        </w:numPr>
      </w:pPr>
      <w:r>
        <w:t>Follow the teachers lead</w:t>
      </w:r>
      <w:r w:rsidR="0091155D">
        <w:t xml:space="preserve"> in all aspects of the classroom</w:t>
      </w:r>
    </w:p>
    <w:p w14:paraId="0240B3D0" w14:textId="796F79CE" w:rsidR="00410732" w:rsidRDefault="00410732" w:rsidP="00D21FA2">
      <w:pPr>
        <w:pStyle w:val="ListParagraph"/>
        <w:numPr>
          <w:ilvl w:val="0"/>
          <w:numId w:val="1"/>
        </w:numPr>
      </w:pPr>
      <w:r>
        <w:t xml:space="preserve">Maintain confidentiality </w:t>
      </w:r>
      <w:proofErr w:type="gramStart"/>
      <w:r w:rsidR="00787901">
        <w:t xml:space="preserve">– </w:t>
      </w:r>
      <w:r w:rsidR="0060561D">
        <w:t xml:space="preserve"> read</w:t>
      </w:r>
      <w:proofErr w:type="gramEnd"/>
      <w:r w:rsidR="0060561D">
        <w:t xml:space="preserve"> and </w:t>
      </w:r>
      <w:r w:rsidR="00787901">
        <w:t>sign confidentiality form</w:t>
      </w:r>
    </w:p>
    <w:p w14:paraId="437A984C" w14:textId="073BDC4F" w:rsidR="00787901" w:rsidRDefault="0091155D" w:rsidP="00D21FA2">
      <w:pPr>
        <w:pStyle w:val="ListParagraph"/>
        <w:numPr>
          <w:ilvl w:val="0"/>
          <w:numId w:val="1"/>
        </w:numPr>
      </w:pPr>
      <w:r>
        <w:t>Follow the expectations of a volunteer as outlined in this agreement form</w:t>
      </w:r>
    </w:p>
    <w:p w14:paraId="2829C3EE" w14:textId="77777777" w:rsidR="00196EFF" w:rsidRDefault="00196EFF" w:rsidP="00D21FA2"/>
    <w:p w14:paraId="06C170CD" w14:textId="4E6B33FF" w:rsidR="00196EFF" w:rsidRDefault="0090115B" w:rsidP="00D21FA2">
      <w:r>
        <w:t>Signature: ________________________________________________________</w:t>
      </w:r>
      <w:r>
        <w:tab/>
      </w:r>
      <w:r>
        <w:tab/>
        <w:t>Date: ________________</w:t>
      </w:r>
    </w:p>
    <w:p w14:paraId="178FC04A" w14:textId="77777777" w:rsidR="00196EFF" w:rsidRDefault="00196EFF" w:rsidP="00D21FA2"/>
    <w:p w14:paraId="5F71EDE3" w14:textId="77777777" w:rsidR="00196EFF" w:rsidRDefault="00196EFF" w:rsidP="00D21FA2"/>
    <w:p w14:paraId="53FA34DF" w14:textId="77777777" w:rsidR="00196EFF" w:rsidRDefault="00196EFF" w:rsidP="00D21FA2"/>
    <w:p w14:paraId="4C724A4C" w14:textId="77777777" w:rsidR="00196EFF" w:rsidRDefault="00196EFF" w:rsidP="00D21FA2"/>
    <w:p w14:paraId="6C0C07B8" w14:textId="77777777" w:rsidR="00196EFF" w:rsidRDefault="00196EFF" w:rsidP="00D21FA2"/>
    <w:p w14:paraId="535863CE" w14:textId="686332A2" w:rsidR="002679B6" w:rsidRPr="002679B6" w:rsidRDefault="00893040" w:rsidP="002679B6">
      <w:pPr>
        <w:spacing w:after="120" w:line="285" w:lineRule="auto"/>
        <w:rPr>
          <w:rFonts w:ascii="Book Antiqua" w:eastAsia="Times New Roman" w:hAnsi="Book Antiqua" w:cs="Times New Roman"/>
          <w:color w:val="000000"/>
          <w:kern w:val="28"/>
          <w:sz w:val="20"/>
          <w:szCs w:val="20"/>
          <w14:cntxtAlts/>
        </w:rPr>
      </w:pPr>
      <w:r>
        <w:rPr>
          <w:rFonts w:ascii="Book Antiqua" w:eastAsia="Times New Roman" w:hAnsi="Book Antiqua" w:cs="Times New Roman"/>
          <w:noProof/>
          <w:color w:val="000000"/>
          <w:kern w:val="28"/>
          <w:sz w:val="20"/>
          <w:szCs w:val="20"/>
        </w:rPr>
        <w:lastRenderedPageBreak/>
        <w:drawing>
          <wp:anchor distT="0" distB="0" distL="114300" distR="114300" simplePos="0" relativeHeight="251660288" behindDoc="0" locked="0" layoutInCell="1" allowOverlap="1" wp14:anchorId="5BB6C887" wp14:editId="3FF64EE1">
            <wp:simplePos x="0" y="0"/>
            <wp:positionH relativeFrom="column">
              <wp:posOffset>0</wp:posOffset>
            </wp:positionH>
            <wp:positionV relativeFrom="paragraph">
              <wp:posOffset>-455295</wp:posOffset>
            </wp:positionV>
            <wp:extent cx="1152525" cy="1600200"/>
            <wp:effectExtent l="0" t="0" r="9525"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52525" cy="1600200"/>
                    </a:xfrm>
                    <a:prstGeom prst="rect">
                      <a:avLst/>
                    </a:prstGeom>
                  </pic:spPr>
                </pic:pic>
              </a:graphicData>
            </a:graphic>
            <wp14:sizeRelH relativeFrom="margin">
              <wp14:pctWidth>0</wp14:pctWidth>
            </wp14:sizeRelH>
            <wp14:sizeRelV relativeFrom="margin">
              <wp14:pctHeight>0</wp14:pctHeight>
            </wp14:sizeRelV>
          </wp:anchor>
        </w:drawing>
      </w:r>
      <w:r w:rsidRPr="002679B6">
        <w:rPr>
          <w:rFonts w:ascii="Book Antiqua" w:eastAsia="Times New Roman" w:hAnsi="Book Antiqua" w:cs="Times New Roman"/>
          <w:noProof/>
          <w:color w:val="000000"/>
          <w:kern w:val="28"/>
          <w:sz w:val="20"/>
          <w:szCs w:val="20"/>
        </w:rPr>
        <mc:AlternateContent>
          <mc:Choice Requires="wps">
            <w:drawing>
              <wp:anchor distT="0" distB="0" distL="114300" distR="114300" simplePos="0" relativeHeight="251659264" behindDoc="1" locked="0" layoutInCell="1" allowOverlap="1" wp14:anchorId="26CFEAD9" wp14:editId="409A6C69">
                <wp:simplePos x="0" y="0"/>
                <wp:positionH relativeFrom="column">
                  <wp:posOffset>1381125</wp:posOffset>
                </wp:positionH>
                <wp:positionV relativeFrom="paragraph">
                  <wp:posOffset>-295910</wp:posOffset>
                </wp:positionV>
                <wp:extent cx="5372100" cy="9715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372100" cy="971550"/>
                        </a:xfrm>
                        <a:prstGeom prst="rect">
                          <a:avLst/>
                        </a:prstGeom>
                        <a:solidFill>
                          <a:sysClr val="window" lastClr="FFFFFF"/>
                        </a:solidFill>
                        <a:ln w="6350">
                          <a:solidFill>
                            <a:prstClr val="black"/>
                          </a:solidFill>
                        </a:ln>
                      </wps:spPr>
                      <wps:txbx>
                        <w:txbxContent>
                          <w:p w14:paraId="633328B2" w14:textId="3012797E" w:rsidR="002679B6" w:rsidRDefault="00893040" w:rsidP="002679B6">
                            <w:r w:rsidRPr="002679B6">
                              <w:rPr>
                                <w:rFonts w:ascii="Book Antiqua" w:eastAsia="Times New Roman" w:hAnsi="Book Antiqua" w:cs="Times New Roman"/>
                                <w:color w:val="000000"/>
                                <w:kern w:val="28"/>
                                <w:sz w:val="20"/>
                                <w:szCs w:val="20"/>
                                <w14:cntxtAlts/>
                              </w:rPr>
                              <w:t>You are the light of the world, a town built on a hill cannot be hidden.  Neither do people light a lamp and put it under a bowl. Instead, they put it on its stand, and it gives light to everyone in the house.  In the same way let your light shine before others, that they may see our good deeds and glorify your Father in heaven.” Matthew 5: 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CFEAD9" id="_x0000_t202" coordsize="21600,21600" o:spt="202" path="m,l,21600r21600,l21600,xe">
                <v:stroke joinstyle="miter"/>
                <v:path gradientshapeok="t" o:connecttype="rect"/>
              </v:shapetype>
              <v:shape id="Text Box 3" o:spid="_x0000_s1026" type="#_x0000_t202" style="position:absolute;margin-left:108.75pt;margin-top:-23.3pt;width:423pt;height: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u3FPgIAAI0EAAAOAAAAZHJzL2Uyb0RvYy54bWysVE1vGjEQvVfqf7B8LwsEkgaxRJSIqhJK&#10;IiVVzsbrhVW9Htc27NJf32fzlYaeqnIwM57xm5k3Mzu+a2vNtsr5ikzOe50uZ8pIKiqzyvn3l/mn&#10;z5z5IEwhNBmV853y/G7y8cO4sSPVpzXpQjkGEONHjc35OgQ7yjIv16oWvkNWGRhLcrUIUN0qK5xo&#10;gF7rrN/tXmcNucI6ksp73N7vjXyS8MtSyfBYll4FpnOO3EI6XTqX8cwmYzFaOWHXlTykIf4hi1pU&#10;BkFPUPciCLZx1QVUXUlHnsrQkVRnVJaVVKkGVNPrvqvmeS2sSrWAHG9PNPn/Bysfts/2ybHQfqEW&#10;DYyENNaPPC5jPW3p6viPTBnsoHB3ok21gUlcDq9u+r0uTBK225vecJh4zc6vrfPhq6KaRSHnDm1J&#10;bIntwgdEhOvRJQbzpKtiXmmdlJ2face2Ah1E4wtqONPCB1zmfJ5+MWlA/PFMG9bk/PoKuVxAxlgn&#10;zKUW8sclAvC0AeyZjCiFdtkeGFpSsQNxjvYz5a2cV8BdILUn4TBEIASLER5xlJqQDB0kztbkfv3t&#10;Pvqjt7By1mAoc+5/boRTqPibQddve4NBnOKkDIY3fSjurWX51mI29YzAWg8raGUSo3/QR7F0VL9i&#10;f6YxKkzCSMTOeTiKs7BfFeyfVNNpcsLcWhEW5tnKCB3JjXy+tK/C2UODA0bjgY7jK0bv+rz3jS8N&#10;TTeByioNQSR4z+qBd8x8auxhP+NSvdWT1/krMvkNAAD//wMAUEsDBBQABgAIAAAAIQC+qpQD3gAA&#10;AAwBAAAPAAAAZHJzL2Rvd25yZXYueG1sTI9NT8MwDIbvSPyHyEjctnRjlFGaTgiJI0IUDnDLEtMG&#10;Gqdqsq7s1+PtAjd/PHr9uNxMvhMjDtEFUrCYZyCQTLCOGgVvr4+zNYiYNFndBUIFPxhhU52flbqw&#10;YU8vONapERxCsdAK2pT6QspoWvQ6zkOPxLvPMHiduB0aaQe953DfyWWW5dJrR3yh1T0+tGi+651X&#10;YOk9kPlwTwdHtXG3h+f1lxmVuryY7u9AJJzSHwxHfVaHip22YUc2ik7BcnFzzaiC2SrPQRyJLL/i&#10;0fZUrUBWpfz/RPULAAD//wMAUEsBAi0AFAAGAAgAAAAhALaDOJL+AAAA4QEAABMAAAAAAAAAAAAA&#10;AAAAAAAAAFtDb250ZW50X1R5cGVzXS54bWxQSwECLQAUAAYACAAAACEAOP0h/9YAAACUAQAACwAA&#10;AAAAAAAAAAAAAAAvAQAAX3JlbHMvLnJlbHNQSwECLQAUAAYACAAAACEAL1rtxT4CAACNBAAADgAA&#10;AAAAAAAAAAAAAAAuAgAAZHJzL2Uyb0RvYy54bWxQSwECLQAUAAYACAAAACEAvqqUA94AAAAMAQAA&#10;DwAAAAAAAAAAAAAAAACYBAAAZHJzL2Rvd25yZXYueG1sUEsFBgAAAAAEAAQA8wAAAKMFAAAAAA==&#10;" fillcolor="window" strokeweight=".5pt">
                <v:textbox>
                  <w:txbxContent>
                    <w:p w14:paraId="633328B2" w14:textId="3012797E" w:rsidR="002679B6" w:rsidRDefault="00893040" w:rsidP="002679B6">
                      <w:r w:rsidRPr="002679B6">
                        <w:rPr>
                          <w:rFonts w:ascii="Book Antiqua" w:eastAsia="Times New Roman" w:hAnsi="Book Antiqua" w:cs="Times New Roman"/>
                          <w:color w:val="000000"/>
                          <w:kern w:val="28"/>
                          <w:sz w:val="20"/>
                          <w:szCs w:val="20"/>
                          <w14:cntxtAlts/>
                        </w:rPr>
                        <w:t>You are the light of the world, a town built on a hill cannot be hidden.  Neither do people light a lamp and put it under a bowl. Instead, they put it on its stand, and it gives light to everyone in the house.  In the same way let your light shine before others, that they may see our good deeds and glorify your Father in heaven.” Matthew 5: 14</w:t>
                      </w:r>
                    </w:p>
                  </w:txbxContent>
                </v:textbox>
              </v:shape>
            </w:pict>
          </mc:Fallback>
        </mc:AlternateContent>
      </w:r>
      <w:r w:rsidR="002679B6" w:rsidRPr="002679B6">
        <w:rPr>
          <w:rFonts w:ascii="Baskerville Old Face" w:eastAsia="Times New Roman" w:hAnsi="Baskerville Old Face" w:cs="Times New Roman"/>
          <w:color w:val="000000"/>
          <w:kern w:val="28"/>
          <w:sz w:val="72"/>
          <w:szCs w:val="72"/>
          <w14:textOutline w14:w="9359" w14:cap="flat" w14:cmpd="sng" w14:algn="ctr">
            <w14:solidFill>
              <w14:srgbClr w14:val="000000"/>
            </w14:solidFill>
            <w14:prstDash w14:val="solid"/>
            <w14:miter w14:lim="100000"/>
          </w14:textOutline>
          <w14:ligatures w14:val="standard"/>
          <w14:cntxtAlts/>
        </w:rPr>
        <w:tab/>
      </w:r>
    </w:p>
    <w:p w14:paraId="00F9C003" w14:textId="6547B49C" w:rsidR="002679B6" w:rsidRPr="002679B6" w:rsidRDefault="002679B6" w:rsidP="002679B6">
      <w:pPr>
        <w:widowControl w:val="0"/>
        <w:suppressAutoHyphens/>
        <w:spacing w:after="0" w:line="240" w:lineRule="auto"/>
        <w:rPr>
          <w:rFonts w:ascii="Trebuchet MS" w:eastAsia="SimSun" w:hAnsi="Trebuchet MS" w:cs="Lucida Sans"/>
          <w:b/>
          <w:bCs/>
          <w:i/>
          <w:iCs/>
          <w:kern w:val="1"/>
          <w:sz w:val="24"/>
          <w:szCs w:val="24"/>
          <w:lang w:eastAsia="hi-IN" w:bidi="hi-IN"/>
        </w:rPr>
      </w:pPr>
    </w:p>
    <w:p w14:paraId="0847F555" w14:textId="77777777" w:rsidR="002679B6" w:rsidRPr="002679B6" w:rsidRDefault="002679B6" w:rsidP="002679B6">
      <w:pPr>
        <w:widowControl w:val="0"/>
        <w:suppressAutoHyphens/>
        <w:spacing w:after="0" w:line="240" w:lineRule="auto"/>
        <w:rPr>
          <w:rFonts w:ascii="Trebuchet MS" w:eastAsia="SimSun" w:hAnsi="Trebuchet MS" w:cs="Lucida Sans"/>
          <w:b/>
          <w:bCs/>
          <w:i/>
          <w:iCs/>
          <w:kern w:val="1"/>
          <w:sz w:val="24"/>
          <w:szCs w:val="24"/>
          <w:lang w:eastAsia="hi-IN" w:bidi="hi-IN"/>
        </w:rPr>
      </w:pPr>
    </w:p>
    <w:p w14:paraId="5FEB1A1C" w14:textId="77777777" w:rsidR="00893040" w:rsidRDefault="00893040" w:rsidP="002679B6">
      <w:pPr>
        <w:widowControl w:val="0"/>
        <w:suppressAutoHyphens/>
        <w:spacing w:after="0" w:line="240" w:lineRule="auto"/>
        <w:ind w:left="1440" w:firstLine="720"/>
        <w:rPr>
          <w:rFonts w:ascii="Trebuchet MS" w:eastAsia="SimSun" w:hAnsi="Trebuchet MS" w:cs="Lucida Sans"/>
          <w:b/>
          <w:bCs/>
          <w:i/>
          <w:iCs/>
          <w:kern w:val="1"/>
          <w:sz w:val="24"/>
          <w:szCs w:val="24"/>
          <w:lang w:eastAsia="hi-IN" w:bidi="hi-IN"/>
        </w:rPr>
      </w:pPr>
    </w:p>
    <w:p w14:paraId="4B9B60DF" w14:textId="2B39B540" w:rsidR="002679B6" w:rsidRPr="002679B6" w:rsidRDefault="002679B6" w:rsidP="002679B6">
      <w:pPr>
        <w:widowControl w:val="0"/>
        <w:suppressAutoHyphens/>
        <w:spacing w:after="0" w:line="240" w:lineRule="auto"/>
        <w:ind w:left="1440" w:firstLine="720"/>
        <w:rPr>
          <w:rFonts w:ascii="Trebuchet MS" w:eastAsia="SimSun" w:hAnsi="Trebuchet MS" w:cs="Lucida Sans"/>
          <w:b/>
          <w:bCs/>
          <w:i/>
          <w:iCs/>
          <w:kern w:val="1"/>
          <w:sz w:val="24"/>
          <w:szCs w:val="24"/>
          <w:lang w:eastAsia="hi-IN" w:bidi="hi-IN"/>
        </w:rPr>
      </w:pPr>
      <w:r w:rsidRPr="002679B6">
        <w:rPr>
          <w:rFonts w:ascii="Trebuchet MS" w:eastAsia="SimSun" w:hAnsi="Trebuchet MS" w:cs="Lucida Sans"/>
          <w:b/>
          <w:bCs/>
          <w:i/>
          <w:iCs/>
          <w:kern w:val="1"/>
          <w:sz w:val="24"/>
          <w:szCs w:val="24"/>
          <w:lang w:eastAsia="hi-IN" w:bidi="hi-IN"/>
        </w:rPr>
        <w:t>Educating Children with Christian Values</w:t>
      </w:r>
    </w:p>
    <w:p w14:paraId="22E029B0" w14:textId="77777777" w:rsidR="002679B6" w:rsidRPr="002679B6" w:rsidRDefault="002679B6" w:rsidP="002679B6">
      <w:pPr>
        <w:widowControl w:val="0"/>
        <w:suppressAutoHyphens/>
        <w:spacing w:after="0" w:line="240" w:lineRule="auto"/>
        <w:rPr>
          <w:rFonts w:ascii="Trebuchet MS" w:eastAsia="SimSun" w:hAnsi="Trebuchet MS" w:cs="Lucida Sans"/>
          <w:b/>
          <w:bCs/>
          <w:i/>
          <w:iCs/>
          <w:kern w:val="1"/>
          <w:sz w:val="24"/>
          <w:szCs w:val="24"/>
          <w:lang w:eastAsia="hi-IN" w:bidi="hi-IN"/>
        </w:rPr>
      </w:pPr>
      <w:r w:rsidRPr="002679B6">
        <w:rPr>
          <w:rFonts w:ascii="Book Antiqua" w:eastAsia="Times New Roman" w:hAnsi="Book Antiqua" w:cs="Times New Roman"/>
          <w:color w:val="000000"/>
          <w:kern w:val="28"/>
          <w:sz w:val="20"/>
          <w:szCs w:val="20"/>
          <w14:cntxtAlts/>
        </w:rPr>
        <w:tab/>
      </w:r>
      <w:r w:rsidRPr="002679B6">
        <w:rPr>
          <w:rFonts w:ascii="Book Antiqua" w:eastAsia="Times New Roman" w:hAnsi="Book Antiqua" w:cs="Times New Roman"/>
          <w:color w:val="000000"/>
          <w:kern w:val="28"/>
          <w:sz w:val="20"/>
          <w:szCs w:val="20"/>
          <w14:cntxtAlts/>
        </w:rPr>
        <w:tab/>
      </w:r>
    </w:p>
    <w:p w14:paraId="0CABF87E" w14:textId="77777777" w:rsidR="002679B6" w:rsidRPr="002679B6" w:rsidRDefault="002679B6" w:rsidP="002679B6">
      <w:pPr>
        <w:widowControl w:val="0"/>
        <w:spacing w:after="120" w:line="285" w:lineRule="auto"/>
        <w:rPr>
          <w:rFonts w:ascii="Book Antiqua" w:eastAsia="Times New Roman" w:hAnsi="Book Antiqua" w:cs="Times New Roman"/>
          <w:b/>
          <w:bCs/>
          <w:color w:val="000000"/>
          <w:kern w:val="28"/>
          <w:sz w:val="24"/>
          <w:szCs w:val="24"/>
          <w14:ligatures w14:val="standard"/>
          <w14:cntxtAlts/>
        </w:rPr>
      </w:pPr>
    </w:p>
    <w:p w14:paraId="3C68AC0D" w14:textId="77777777" w:rsidR="002679B6" w:rsidRPr="002679B6" w:rsidRDefault="002679B6" w:rsidP="002679B6">
      <w:pPr>
        <w:widowControl w:val="0"/>
        <w:spacing w:after="120" w:line="285" w:lineRule="auto"/>
        <w:rPr>
          <w:rFonts w:ascii="Book Antiqua" w:eastAsia="Times New Roman" w:hAnsi="Book Antiqua" w:cs="Times New Roman"/>
          <w:color w:val="000000"/>
          <w:kern w:val="28"/>
          <w:sz w:val="24"/>
          <w:szCs w:val="24"/>
          <w14:cntxtAlts/>
        </w:rPr>
      </w:pPr>
      <w:r w:rsidRPr="002679B6">
        <w:rPr>
          <w:rFonts w:ascii="Book Antiqua" w:eastAsia="Times New Roman" w:hAnsi="Book Antiqua" w:cs="Times New Roman"/>
          <w:b/>
          <w:bCs/>
          <w:color w:val="000000"/>
          <w:kern w:val="28"/>
          <w:sz w:val="24"/>
          <w:szCs w:val="24"/>
          <w14:ligatures w14:val="standard"/>
          <w14:cntxtAlts/>
        </w:rPr>
        <w:t>Mission Statement</w:t>
      </w:r>
    </w:p>
    <w:p w14:paraId="169D43FE" w14:textId="77777777" w:rsidR="002679B6" w:rsidRPr="002679B6" w:rsidRDefault="002679B6" w:rsidP="002679B6">
      <w:pPr>
        <w:spacing w:after="120" w:line="285" w:lineRule="auto"/>
        <w:rPr>
          <w:rFonts w:ascii="Book Antiqua" w:eastAsia="Times New Roman" w:hAnsi="Book Antiqua" w:cs="Times New Roman"/>
          <w:i/>
          <w:iCs/>
          <w:color w:val="000000"/>
          <w:kern w:val="28"/>
          <w:sz w:val="24"/>
          <w:szCs w:val="24"/>
          <w14:ligatures w14:val="standard"/>
          <w14:cntxtAlts/>
        </w:rPr>
      </w:pPr>
      <w:r w:rsidRPr="002679B6">
        <w:rPr>
          <w:rFonts w:ascii="Book Antiqua" w:eastAsia="Times New Roman" w:hAnsi="Book Antiqua" w:cs="Times New Roman"/>
          <w:i/>
          <w:iCs/>
          <w:color w:val="000000"/>
          <w:kern w:val="28"/>
          <w:sz w:val="24"/>
          <w:szCs w:val="24"/>
          <w14:ligatures w14:val="standard"/>
          <w14:cntxtAlts/>
        </w:rPr>
        <w:t xml:space="preserve">A faith - based school working alongside families to provide a strong education that focuses on Godly values and concepts which are embedded in the curriculum, and supports the whole student, which means spiritually, academically, socially, emotionally, and physically. </w:t>
      </w:r>
    </w:p>
    <w:p w14:paraId="2A4635E0" w14:textId="77777777" w:rsidR="002679B6" w:rsidRPr="002679B6" w:rsidRDefault="002679B6" w:rsidP="002679B6">
      <w:pPr>
        <w:spacing w:after="120" w:line="285" w:lineRule="auto"/>
        <w:jc w:val="center"/>
        <w:rPr>
          <w:rFonts w:ascii="Book Antiqua" w:eastAsia="Times New Roman" w:hAnsi="Book Antiqua" w:cs="Times New Roman"/>
          <w:b/>
          <w:bCs/>
          <w:color w:val="000000"/>
          <w:kern w:val="28"/>
          <w:sz w:val="24"/>
          <w:szCs w:val="24"/>
          <w14:ligatures w14:val="standard"/>
          <w14:cntxtAlts/>
        </w:rPr>
      </w:pPr>
      <w:r w:rsidRPr="002679B6">
        <w:rPr>
          <w:rFonts w:ascii="Book Antiqua" w:eastAsia="Times New Roman" w:hAnsi="Book Antiqua" w:cs="Times New Roman"/>
          <w:b/>
          <w:bCs/>
          <w:color w:val="000000"/>
          <w:kern w:val="28"/>
          <w:sz w:val="24"/>
          <w:szCs w:val="24"/>
          <w14:ligatures w14:val="standard"/>
          <w14:cntxtAlts/>
        </w:rPr>
        <w:t>STATEMENT OF FAITH</w:t>
      </w:r>
    </w:p>
    <w:p w14:paraId="628D9A9B" w14:textId="77777777" w:rsidR="002679B6" w:rsidRPr="002679B6" w:rsidRDefault="002679B6" w:rsidP="002679B6">
      <w:pPr>
        <w:widowControl w:val="0"/>
        <w:spacing w:after="0" w:line="285" w:lineRule="auto"/>
        <w:jc w:val="both"/>
        <w:rPr>
          <w:rFonts w:ascii="Book Antiqua" w:eastAsia="Times New Roman" w:hAnsi="Book Antiqua" w:cs="Times New Roman"/>
          <w:color w:val="000000"/>
          <w:kern w:val="28"/>
          <w14:cntxtAlts/>
        </w:rPr>
      </w:pPr>
      <w:r w:rsidRPr="002679B6">
        <w:rPr>
          <w:rFonts w:ascii="Book Antiqua" w:eastAsia="Times New Roman" w:hAnsi="Book Antiqua" w:cs="Times New Roman"/>
          <w:color w:val="000000"/>
          <w:kern w:val="28"/>
          <w14:cntxtAlts/>
        </w:rPr>
        <w:t>Our beliefs are equal to churches and families that honor Christ. We believe:</w:t>
      </w:r>
    </w:p>
    <w:p w14:paraId="6D710A0B" w14:textId="77777777" w:rsidR="002679B6" w:rsidRPr="002679B6" w:rsidRDefault="002679B6" w:rsidP="002679B6">
      <w:pPr>
        <w:widowControl w:val="0"/>
        <w:numPr>
          <w:ilvl w:val="0"/>
          <w:numId w:val="3"/>
        </w:numPr>
        <w:spacing w:after="0" w:line="285" w:lineRule="auto"/>
        <w:contextualSpacing/>
        <w:jc w:val="both"/>
        <w:rPr>
          <w:rFonts w:ascii="Book Antiqua" w:eastAsia="Times New Roman" w:hAnsi="Book Antiqua" w:cs="Times New Roman"/>
          <w:color w:val="000000"/>
          <w:kern w:val="28"/>
          <w14:cntxtAlts/>
        </w:rPr>
      </w:pPr>
      <w:r w:rsidRPr="002679B6">
        <w:rPr>
          <w:rFonts w:ascii="Book Antiqua" w:eastAsia="Times New Roman" w:hAnsi="Book Antiqua" w:cs="Times New Roman"/>
          <w:color w:val="000000"/>
          <w:kern w:val="28"/>
          <w14:cntxtAlts/>
        </w:rPr>
        <w:t>The Bible is God’s perfect word, unfailing authoritative, and complete Word of God. (</w:t>
      </w:r>
      <w:r w:rsidRPr="002679B6">
        <w:rPr>
          <w:rFonts w:ascii="Book Antiqua" w:eastAsia="Times New Roman" w:hAnsi="Book Antiqua" w:cs="Times New Roman"/>
          <w:i/>
          <w:iCs/>
          <w:color w:val="000000"/>
          <w:kern w:val="28"/>
          <w14:cntxtAlts/>
        </w:rPr>
        <w:t>II Tim. 3:1, II Peter 1:21)</w:t>
      </w:r>
    </w:p>
    <w:p w14:paraId="249B2AC1" w14:textId="77777777" w:rsidR="002679B6" w:rsidRPr="002679B6" w:rsidRDefault="002679B6" w:rsidP="002679B6">
      <w:pPr>
        <w:widowControl w:val="0"/>
        <w:numPr>
          <w:ilvl w:val="0"/>
          <w:numId w:val="3"/>
        </w:numPr>
        <w:spacing w:after="0" w:line="285" w:lineRule="auto"/>
        <w:contextualSpacing/>
        <w:jc w:val="both"/>
        <w:rPr>
          <w:rFonts w:ascii="Book Antiqua" w:eastAsia="Times New Roman" w:hAnsi="Book Antiqua" w:cs="Times New Roman"/>
          <w:i/>
          <w:iCs/>
          <w:color w:val="000000"/>
          <w:kern w:val="28"/>
          <w14:cntxtAlts/>
        </w:rPr>
      </w:pPr>
      <w:r w:rsidRPr="002679B6">
        <w:rPr>
          <w:rFonts w:ascii="Book Antiqua" w:eastAsia="Times New Roman" w:hAnsi="Book Antiqua" w:cs="Times New Roman"/>
          <w:color w:val="000000"/>
          <w:kern w:val="28"/>
          <w14:cntxtAlts/>
        </w:rPr>
        <w:t xml:space="preserve">In the Trinity, eternally existent in the Father, </w:t>
      </w:r>
      <w:proofErr w:type="gramStart"/>
      <w:r w:rsidRPr="002679B6">
        <w:rPr>
          <w:rFonts w:ascii="Book Antiqua" w:eastAsia="Times New Roman" w:hAnsi="Book Antiqua" w:cs="Times New Roman"/>
          <w:color w:val="000000"/>
          <w:kern w:val="28"/>
          <w14:cntxtAlts/>
        </w:rPr>
        <w:t>Son</w:t>
      </w:r>
      <w:proofErr w:type="gramEnd"/>
      <w:r w:rsidRPr="002679B6">
        <w:rPr>
          <w:rFonts w:ascii="Book Antiqua" w:eastAsia="Times New Roman" w:hAnsi="Book Antiqua" w:cs="Times New Roman"/>
          <w:color w:val="000000"/>
          <w:kern w:val="28"/>
          <w14:cntxtAlts/>
        </w:rPr>
        <w:t xml:space="preserve"> and Holy Spirit</w:t>
      </w:r>
      <w:r w:rsidRPr="002679B6">
        <w:rPr>
          <w:rFonts w:ascii="Book Antiqua" w:eastAsia="Times New Roman" w:hAnsi="Book Antiqua" w:cs="Times New Roman"/>
          <w:i/>
          <w:iCs/>
          <w:color w:val="000000"/>
          <w:kern w:val="28"/>
          <w14:cntxtAlts/>
        </w:rPr>
        <w:t xml:space="preserve">. (Genesis 1:1; Matthew 28:19; John 10:30) </w:t>
      </w:r>
    </w:p>
    <w:p w14:paraId="6FC3F12C" w14:textId="77777777" w:rsidR="002679B6" w:rsidRPr="002679B6" w:rsidRDefault="002679B6" w:rsidP="002679B6">
      <w:pPr>
        <w:widowControl w:val="0"/>
        <w:numPr>
          <w:ilvl w:val="0"/>
          <w:numId w:val="3"/>
        </w:numPr>
        <w:spacing w:after="0" w:line="285" w:lineRule="auto"/>
        <w:contextualSpacing/>
        <w:jc w:val="both"/>
        <w:rPr>
          <w:rFonts w:ascii="Book Antiqua" w:eastAsia="Times New Roman" w:hAnsi="Book Antiqua" w:cs="Times New Roman"/>
          <w:i/>
          <w:iCs/>
          <w:color w:val="000000"/>
          <w:kern w:val="28"/>
          <w14:cntxtAlts/>
        </w:rPr>
      </w:pPr>
      <w:r w:rsidRPr="002679B6">
        <w:rPr>
          <w:rFonts w:ascii="Book Antiqua" w:eastAsia="Times New Roman" w:hAnsi="Book Antiqua" w:cs="Times New Roman"/>
          <w:color w:val="000000"/>
          <w:kern w:val="28"/>
          <w14:cntxtAlts/>
        </w:rPr>
        <w:t>The Biblical creation, including man, by the direct act of God the world was created in six days. (</w:t>
      </w:r>
      <w:r w:rsidRPr="002679B6">
        <w:rPr>
          <w:rFonts w:ascii="Book Antiqua" w:eastAsia="Times New Roman" w:hAnsi="Book Antiqua" w:cs="Times New Roman"/>
          <w:i/>
          <w:iCs/>
          <w:color w:val="000000"/>
          <w:kern w:val="28"/>
          <w14:cntxtAlts/>
        </w:rPr>
        <w:t>Genesis 1:1,3; 1:26-27)</w:t>
      </w:r>
    </w:p>
    <w:p w14:paraId="4B0814A1" w14:textId="77777777" w:rsidR="002679B6" w:rsidRPr="002679B6" w:rsidRDefault="002679B6" w:rsidP="002679B6">
      <w:pPr>
        <w:widowControl w:val="0"/>
        <w:numPr>
          <w:ilvl w:val="0"/>
          <w:numId w:val="3"/>
        </w:numPr>
        <w:spacing w:after="120" w:line="285" w:lineRule="auto"/>
        <w:contextualSpacing/>
        <w:jc w:val="both"/>
        <w:rPr>
          <w:rFonts w:ascii="Book Antiqua" w:eastAsia="Times New Roman" w:hAnsi="Book Antiqua" w:cs="Times New Roman"/>
          <w:i/>
          <w:iCs/>
          <w:color w:val="000000"/>
          <w:kern w:val="28"/>
          <w14:cntxtAlts/>
        </w:rPr>
      </w:pPr>
      <w:r w:rsidRPr="002679B6">
        <w:rPr>
          <w:rFonts w:ascii="Book Antiqua" w:eastAsia="Times New Roman" w:hAnsi="Book Antiqua" w:cs="Times New Roman"/>
          <w:color w:val="000000"/>
          <w:kern w:val="28"/>
          <w14:cntxtAlts/>
        </w:rPr>
        <w:t>We believe in:</w:t>
      </w:r>
    </w:p>
    <w:p w14:paraId="100C30D8" w14:textId="77777777" w:rsidR="002679B6" w:rsidRPr="002679B6" w:rsidRDefault="002679B6" w:rsidP="002679B6">
      <w:pPr>
        <w:widowControl w:val="0"/>
        <w:numPr>
          <w:ilvl w:val="1"/>
          <w:numId w:val="4"/>
        </w:numPr>
        <w:spacing w:after="120" w:line="285" w:lineRule="auto"/>
        <w:contextualSpacing/>
        <w:jc w:val="both"/>
        <w:rPr>
          <w:rFonts w:ascii="Book Antiqua" w:eastAsia="Times New Roman" w:hAnsi="Book Antiqua" w:cs="Times New Roman"/>
          <w:i/>
          <w:iCs/>
          <w:color w:val="000000"/>
          <w:kern w:val="28"/>
          <w14:cntxtAlts/>
        </w:rPr>
      </w:pPr>
      <w:r w:rsidRPr="002679B6">
        <w:rPr>
          <w:rFonts w:ascii="Book Antiqua" w:eastAsia="Times New Roman" w:hAnsi="Book Antiqua" w:cs="Times New Roman"/>
          <w:color w:val="000000"/>
          <w:kern w:val="28"/>
          <w14:cntxtAlts/>
        </w:rPr>
        <w:t xml:space="preserve">The deity of Christ………………………………………. </w:t>
      </w:r>
      <w:r w:rsidRPr="002679B6">
        <w:rPr>
          <w:rFonts w:ascii="Book Antiqua" w:eastAsia="Times New Roman" w:hAnsi="Book Antiqua" w:cs="Times New Roman"/>
          <w:i/>
          <w:iCs/>
          <w:color w:val="000000"/>
          <w:kern w:val="28"/>
          <w14:cntxtAlts/>
        </w:rPr>
        <w:t>(John 10:33)</w:t>
      </w:r>
    </w:p>
    <w:p w14:paraId="3EBA8577" w14:textId="77777777" w:rsidR="002679B6" w:rsidRPr="002679B6" w:rsidRDefault="002679B6" w:rsidP="002679B6">
      <w:pPr>
        <w:widowControl w:val="0"/>
        <w:numPr>
          <w:ilvl w:val="1"/>
          <w:numId w:val="4"/>
        </w:numPr>
        <w:spacing w:after="120" w:line="285" w:lineRule="auto"/>
        <w:contextualSpacing/>
        <w:jc w:val="both"/>
        <w:rPr>
          <w:rFonts w:ascii="Book Antiqua" w:eastAsia="Times New Roman" w:hAnsi="Book Antiqua" w:cs="Times New Roman"/>
          <w:i/>
          <w:iCs/>
          <w:color w:val="000000"/>
          <w:kern w:val="28"/>
          <w14:cntxtAlts/>
        </w:rPr>
      </w:pPr>
      <w:r w:rsidRPr="002679B6">
        <w:rPr>
          <w:rFonts w:ascii="Book Antiqua" w:eastAsia="Times New Roman" w:hAnsi="Book Antiqua" w:cs="Times New Roman"/>
          <w:color w:val="000000"/>
          <w:kern w:val="28"/>
          <w14:cntxtAlts/>
        </w:rPr>
        <w:t>His virgin birth…………………………………………... (</w:t>
      </w:r>
      <w:r w:rsidRPr="002679B6">
        <w:rPr>
          <w:rFonts w:ascii="Book Antiqua" w:eastAsia="Times New Roman" w:hAnsi="Book Antiqua" w:cs="Times New Roman"/>
          <w:i/>
          <w:iCs/>
          <w:color w:val="000000"/>
          <w:kern w:val="28"/>
          <w14:cntxtAlts/>
        </w:rPr>
        <w:t>Isaiah 7:14; Matthew 1:23)</w:t>
      </w:r>
    </w:p>
    <w:p w14:paraId="149F0C83" w14:textId="77777777" w:rsidR="002679B6" w:rsidRPr="002679B6" w:rsidRDefault="002679B6" w:rsidP="002679B6">
      <w:pPr>
        <w:widowControl w:val="0"/>
        <w:numPr>
          <w:ilvl w:val="1"/>
          <w:numId w:val="4"/>
        </w:numPr>
        <w:spacing w:after="120" w:line="285" w:lineRule="auto"/>
        <w:contextualSpacing/>
        <w:jc w:val="both"/>
        <w:rPr>
          <w:rFonts w:ascii="Book Antiqua" w:eastAsia="Times New Roman" w:hAnsi="Book Antiqua" w:cs="Times New Roman"/>
          <w:i/>
          <w:iCs/>
          <w:color w:val="000000"/>
          <w:kern w:val="28"/>
          <w14:cntxtAlts/>
        </w:rPr>
      </w:pPr>
      <w:r w:rsidRPr="002679B6">
        <w:rPr>
          <w:rFonts w:ascii="Book Antiqua" w:eastAsia="Times New Roman" w:hAnsi="Book Antiqua" w:cs="Times New Roman"/>
          <w:color w:val="000000"/>
          <w:kern w:val="28"/>
          <w14:cntxtAlts/>
        </w:rPr>
        <w:t>His sinless life……………………………………………</w:t>
      </w:r>
      <w:r w:rsidRPr="002679B6">
        <w:rPr>
          <w:rFonts w:ascii="Book Antiqua" w:eastAsia="Times New Roman" w:hAnsi="Book Antiqua" w:cs="Times New Roman"/>
          <w:i/>
          <w:iCs/>
          <w:color w:val="000000"/>
          <w:kern w:val="28"/>
          <w14:cntxtAlts/>
        </w:rPr>
        <w:t xml:space="preserve"> (Hebrews 4:15; Hebrews </w:t>
      </w:r>
      <w:r w:rsidRPr="002679B6">
        <w:rPr>
          <w:rFonts w:ascii="Book Antiqua" w:eastAsia="Times New Roman" w:hAnsi="Book Antiqua" w:cs="Times New Roman"/>
          <w:color w:val="000000"/>
          <w:kern w:val="28"/>
          <w14:cntxtAlts/>
        </w:rPr>
        <w:t>7:26)</w:t>
      </w:r>
    </w:p>
    <w:p w14:paraId="34AFAEBE" w14:textId="77777777" w:rsidR="002679B6" w:rsidRPr="002679B6" w:rsidRDefault="002679B6" w:rsidP="002679B6">
      <w:pPr>
        <w:widowControl w:val="0"/>
        <w:numPr>
          <w:ilvl w:val="1"/>
          <w:numId w:val="4"/>
        </w:numPr>
        <w:spacing w:after="120" w:line="285" w:lineRule="auto"/>
        <w:contextualSpacing/>
        <w:jc w:val="both"/>
        <w:rPr>
          <w:rFonts w:ascii="Book Antiqua" w:eastAsia="Times New Roman" w:hAnsi="Book Antiqua" w:cs="Times New Roman"/>
          <w:i/>
          <w:iCs/>
          <w:color w:val="000000"/>
          <w:kern w:val="28"/>
          <w14:cntxtAlts/>
        </w:rPr>
      </w:pPr>
      <w:r w:rsidRPr="002679B6">
        <w:rPr>
          <w:rFonts w:ascii="Book Antiqua" w:eastAsia="Times New Roman" w:hAnsi="Book Antiqua" w:cs="Times New Roman"/>
          <w:color w:val="000000"/>
          <w:kern w:val="28"/>
          <w14:cntxtAlts/>
        </w:rPr>
        <w:t xml:space="preserve">His miracles </w:t>
      </w:r>
      <w:r w:rsidRPr="002679B6">
        <w:rPr>
          <w:rFonts w:ascii="Book Antiqua" w:eastAsia="Times New Roman" w:hAnsi="Book Antiqua" w:cs="Times New Roman"/>
          <w:i/>
          <w:iCs/>
          <w:color w:val="000000"/>
          <w:kern w:val="28"/>
          <w14:cntxtAlts/>
        </w:rPr>
        <w:t>………………………………………………. (John 2:11)</w:t>
      </w:r>
    </w:p>
    <w:p w14:paraId="52CF8EDB" w14:textId="77777777" w:rsidR="002679B6" w:rsidRPr="002679B6" w:rsidRDefault="002679B6" w:rsidP="002679B6">
      <w:pPr>
        <w:widowControl w:val="0"/>
        <w:numPr>
          <w:ilvl w:val="1"/>
          <w:numId w:val="4"/>
        </w:numPr>
        <w:spacing w:after="120" w:line="285" w:lineRule="auto"/>
        <w:contextualSpacing/>
        <w:jc w:val="both"/>
        <w:rPr>
          <w:rFonts w:ascii="Book Antiqua" w:eastAsia="Times New Roman" w:hAnsi="Book Antiqua" w:cs="Times New Roman"/>
          <w:i/>
          <w:iCs/>
          <w:color w:val="000000"/>
          <w:kern w:val="28"/>
          <w14:cntxtAlts/>
        </w:rPr>
      </w:pPr>
      <w:r w:rsidRPr="002679B6">
        <w:rPr>
          <w:rFonts w:ascii="Book Antiqua" w:eastAsia="Times New Roman" w:hAnsi="Book Antiqua" w:cs="Times New Roman"/>
          <w:color w:val="000000"/>
          <w:kern w:val="28"/>
          <w14:cntxtAlts/>
        </w:rPr>
        <w:t>His vicarious and atoning death…………………………</w:t>
      </w:r>
      <w:r w:rsidRPr="002679B6">
        <w:rPr>
          <w:rFonts w:ascii="Book Antiqua" w:eastAsia="Times New Roman" w:hAnsi="Book Antiqua" w:cs="Times New Roman"/>
          <w:i/>
          <w:iCs/>
          <w:color w:val="000000"/>
          <w:kern w:val="28"/>
          <w14:cntxtAlts/>
        </w:rPr>
        <w:t xml:space="preserve"> (I Corinthians15:3; Ephesians 1:7; Hebrews 2:9)</w:t>
      </w:r>
    </w:p>
    <w:p w14:paraId="7FA84D9B" w14:textId="77777777" w:rsidR="002679B6" w:rsidRPr="002679B6" w:rsidRDefault="002679B6" w:rsidP="002679B6">
      <w:pPr>
        <w:widowControl w:val="0"/>
        <w:numPr>
          <w:ilvl w:val="1"/>
          <w:numId w:val="4"/>
        </w:numPr>
        <w:spacing w:after="120" w:line="285" w:lineRule="auto"/>
        <w:contextualSpacing/>
        <w:jc w:val="both"/>
        <w:rPr>
          <w:rFonts w:ascii="Book Antiqua" w:eastAsia="Times New Roman" w:hAnsi="Book Antiqua" w:cs="Times New Roman"/>
          <w:i/>
          <w:iCs/>
          <w:color w:val="000000"/>
          <w:kern w:val="28"/>
          <w14:cntxtAlts/>
        </w:rPr>
      </w:pPr>
      <w:r w:rsidRPr="002679B6">
        <w:rPr>
          <w:rFonts w:ascii="Book Antiqua" w:eastAsia="Times New Roman" w:hAnsi="Book Antiqua" w:cs="Times New Roman"/>
          <w:color w:val="000000"/>
          <w:kern w:val="28"/>
          <w14:cntxtAlts/>
        </w:rPr>
        <w:t>His Resurrection…………………………………………. (</w:t>
      </w:r>
      <w:r w:rsidRPr="002679B6">
        <w:rPr>
          <w:rFonts w:ascii="Book Antiqua" w:eastAsia="Times New Roman" w:hAnsi="Book Antiqua" w:cs="Times New Roman"/>
          <w:i/>
          <w:iCs/>
          <w:color w:val="000000"/>
          <w:kern w:val="28"/>
          <w14:cntxtAlts/>
        </w:rPr>
        <w:t>John 11:25; I Corinthians 15:4)</w:t>
      </w:r>
    </w:p>
    <w:p w14:paraId="76B642A5" w14:textId="77777777" w:rsidR="002679B6" w:rsidRPr="002679B6" w:rsidRDefault="002679B6" w:rsidP="002679B6">
      <w:pPr>
        <w:widowControl w:val="0"/>
        <w:numPr>
          <w:ilvl w:val="1"/>
          <w:numId w:val="4"/>
        </w:numPr>
        <w:spacing w:after="120" w:line="285" w:lineRule="auto"/>
        <w:contextualSpacing/>
        <w:jc w:val="both"/>
        <w:rPr>
          <w:rFonts w:ascii="Book Antiqua" w:eastAsia="Times New Roman" w:hAnsi="Book Antiqua" w:cs="Times New Roman"/>
          <w:i/>
          <w:iCs/>
          <w:color w:val="000000"/>
          <w:kern w:val="28"/>
          <w14:cntxtAlts/>
        </w:rPr>
      </w:pPr>
      <w:r w:rsidRPr="002679B6">
        <w:rPr>
          <w:rFonts w:ascii="Book Antiqua" w:eastAsia="Times New Roman" w:hAnsi="Book Antiqua" w:cs="Times New Roman"/>
          <w:color w:val="000000"/>
          <w:kern w:val="28"/>
          <w14:cntxtAlts/>
        </w:rPr>
        <w:t xml:space="preserve">His ascension to the right hand of the Father…………… </w:t>
      </w:r>
      <w:r w:rsidRPr="002679B6">
        <w:rPr>
          <w:rFonts w:ascii="Book Antiqua" w:eastAsia="Times New Roman" w:hAnsi="Book Antiqua" w:cs="Times New Roman"/>
          <w:i/>
          <w:iCs/>
          <w:color w:val="000000"/>
          <w:kern w:val="28"/>
          <w14:cntxtAlts/>
        </w:rPr>
        <w:t>(Mark 16:19)</w:t>
      </w:r>
    </w:p>
    <w:p w14:paraId="4927A036" w14:textId="77777777" w:rsidR="002679B6" w:rsidRPr="002679B6" w:rsidRDefault="002679B6" w:rsidP="002679B6">
      <w:pPr>
        <w:widowControl w:val="0"/>
        <w:numPr>
          <w:ilvl w:val="1"/>
          <w:numId w:val="4"/>
        </w:numPr>
        <w:spacing w:after="120" w:line="285" w:lineRule="auto"/>
        <w:contextualSpacing/>
        <w:jc w:val="both"/>
        <w:rPr>
          <w:rFonts w:ascii="Book Antiqua" w:eastAsia="Times New Roman" w:hAnsi="Book Antiqua" w:cs="Times New Roman"/>
          <w:i/>
          <w:iCs/>
          <w:color w:val="000000"/>
          <w:kern w:val="28"/>
          <w14:cntxtAlts/>
        </w:rPr>
      </w:pPr>
      <w:r w:rsidRPr="002679B6">
        <w:rPr>
          <w:rFonts w:ascii="Book Antiqua" w:eastAsia="Times New Roman" w:hAnsi="Book Antiqua" w:cs="Times New Roman"/>
          <w:color w:val="000000"/>
          <w:kern w:val="28"/>
          <w14:cntxtAlts/>
        </w:rPr>
        <w:t xml:space="preserve">His personal return in power and glory………………. </w:t>
      </w:r>
      <w:r w:rsidRPr="002679B6">
        <w:rPr>
          <w:rFonts w:ascii="Book Antiqua" w:eastAsia="Times New Roman" w:hAnsi="Book Antiqua" w:cs="Times New Roman"/>
          <w:i/>
          <w:iCs/>
          <w:color w:val="000000"/>
          <w:kern w:val="28"/>
          <w14:cntxtAlts/>
        </w:rPr>
        <w:t xml:space="preserve">(Acts 1:11; Rev. 19:11) </w:t>
      </w:r>
    </w:p>
    <w:p w14:paraId="103A2398" w14:textId="77777777" w:rsidR="002679B6" w:rsidRPr="002679B6" w:rsidRDefault="002679B6" w:rsidP="002679B6">
      <w:pPr>
        <w:widowControl w:val="0"/>
        <w:numPr>
          <w:ilvl w:val="0"/>
          <w:numId w:val="3"/>
        </w:numPr>
        <w:spacing w:after="120" w:line="285" w:lineRule="auto"/>
        <w:contextualSpacing/>
        <w:jc w:val="both"/>
        <w:rPr>
          <w:rFonts w:ascii="Book Antiqua" w:eastAsia="Times New Roman" w:hAnsi="Book Antiqua" w:cs="Times New Roman"/>
          <w:color w:val="000000"/>
          <w:kern w:val="28"/>
          <w14:cntxtAlts/>
        </w:rPr>
      </w:pPr>
      <w:r w:rsidRPr="002679B6">
        <w:rPr>
          <w:rFonts w:ascii="Book Antiqua" w:eastAsia="Times New Roman" w:hAnsi="Book Antiqua" w:cs="Times New Roman"/>
          <w:color w:val="000000"/>
          <w:kern w:val="28"/>
          <w14:cntxtAlts/>
        </w:rPr>
        <w:t xml:space="preserve">The absolute necessity of regeneration by the Holy Spirit for salvation because of the exceeding sinfulness of human nature, and men are justified by faith in the shed blood of Christ and that only by God’s grace and through faith alone are we saved. </w:t>
      </w:r>
      <w:r w:rsidRPr="002679B6">
        <w:rPr>
          <w:rFonts w:ascii="Book Antiqua" w:eastAsia="Times New Roman" w:hAnsi="Book Antiqua" w:cs="Times New Roman"/>
          <w:i/>
          <w:iCs/>
          <w:color w:val="000000"/>
          <w:kern w:val="28"/>
          <w14:cntxtAlts/>
        </w:rPr>
        <w:t>(John 3:16- 19, 5:24; Romans 5:8-9 &amp; 3:23; Ephesians 2:8-10; Titus 3:5)</w:t>
      </w:r>
    </w:p>
    <w:p w14:paraId="217427E2" w14:textId="77777777" w:rsidR="002679B6" w:rsidRPr="002679B6" w:rsidRDefault="002679B6" w:rsidP="002679B6">
      <w:pPr>
        <w:widowControl w:val="0"/>
        <w:numPr>
          <w:ilvl w:val="0"/>
          <w:numId w:val="3"/>
        </w:numPr>
        <w:spacing w:after="0" w:line="285" w:lineRule="auto"/>
        <w:contextualSpacing/>
        <w:jc w:val="both"/>
        <w:rPr>
          <w:rFonts w:ascii="Book Antiqua" w:eastAsia="Times New Roman" w:hAnsi="Book Antiqua" w:cs="Times New Roman"/>
          <w:color w:val="000000"/>
          <w:kern w:val="28"/>
          <w14:cntxtAlts/>
        </w:rPr>
      </w:pPr>
      <w:r w:rsidRPr="002679B6">
        <w:rPr>
          <w:rFonts w:ascii="Book Antiqua" w:eastAsia="Times New Roman" w:hAnsi="Book Antiqua" w:cs="Times New Roman"/>
          <w:color w:val="000000"/>
          <w:kern w:val="28"/>
          <w14:cntxtAlts/>
        </w:rPr>
        <w:t xml:space="preserve">Faith, with the absence of action, is dead. </w:t>
      </w:r>
      <w:r w:rsidRPr="002679B6">
        <w:rPr>
          <w:rFonts w:ascii="Book Antiqua" w:eastAsia="Times New Roman" w:hAnsi="Book Antiqua" w:cs="Times New Roman"/>
          <w:i/>
          <w:iCs/>
          <w:color w:val="000000"/>
          <w:kern w:val="28"/>
          <w14:cntxtAlts/>
        </w:rPr>
        <w:t>James 2:14-22</w:t>
      </w:r>
      <w:r w:rsidRPr="002679B6">
        <w:rPr>
          <w:rFonts w:ascii="Book Antiqua" w:eastAsia="Times New Roman" w:hAnsi="Book Antiqua" w:cs="Times New Roman"/>
          <w:color w:val="000000"/>
          <w:kern w:val="28"/>
          <w14:cntxtAlts/>
        </w:rPr>
        <w:t xml:space="preserve"> </w:t>
      </w:r>
    </w:p>
    <w:p w14:paraId="002ABC48" w14:textId="77777777" w:rsidR="002679B6" w:rsidRPr="002679B6" w:rsidRDefault="002679B6" w:rsidP="002679B6">
      <w:pPr>
        <w:widowControl w:val="0"/>
        <w:numPr>
          <w:ilvl w:val="0"/>
          <w:numId w:val="3"/>
        </w:numPr>
        <w:spacing w:after="0" w:line="285" w:lineRule="auto"/>
        <w:contextualSpacing/>
        <w:jc w:val="both"/>
        <w:rPr>
          <w:rFonts w:ascii="Book Antiqua" w:eastAsia="Times New Roman" w:hAnsi="Book Antiqua" w:cs="Times New Roman"/>
          <w:color w:val="000000"/>
          <w:kern w:val="28"/>
          <w14:cntxtAlts/>
        </w:rPr>
      </w:pPr>
      <w:r w:rsidRPr="002679B6">
        <w:rPr>
          <w:rFonts w:ascii="Book Antiqua" w:eastAsia="Times New Roman" w:hAnsi="Book Antiqua" w:cs="Times New Roman"/>
          <w:color w:val="000000"/>
          <w:kern w:val="28"/>
          <w14:cntxtAlts/>
        </w:rPr>
        <w:t xml:space="preserve">The resurrection of both the saved and the lost; those who are saved will rise to </w:t>
      </w:r>
      <w:proofErr w:type="gramStart"/>
      <w:r w:rsidRPr="002679B6">
        <w:rPr>
          <w:rFonts w:ascii="Book Antiqua" w:eastAsia="Times New Roman" w:hAnsi="Book Antiqua" w:cs="Times New Roman"/>
          <w:color w:val="000000"/>
          <w:kern w:val="28"/>
          <w14:cntxtAlts/>
        </w:rPr>
        <w:t>eternal  life</w:t>
      </w:r>
      <w:proofErr w:type="gramEnd"/>
      <w:r w:rsidRPr="002679B6">
        <w:rPr>
          <w:rFonts w:ascii="Book Antiqua" w:eastAsia="Times New Roman" w:hAnsi="Book Antiqua" w:cs="Times New Roman"/>
          <w:color w:val="000000"/>
          <w:kern w:val="28"/>
          <w14:cntxtAlts/>
        </w:rPr>
        <w:t xml:space="preserve">, and those who are lost will rise to be condemned. </w:t>
      </w:r>
      <w:r w:rsidRPr="002679B6">
        <w:rPr>
          <w:rFonts w:ascii="Book Antiqua" w:eastAsia="Times New Roman" w:hAnsi="Book Antiqua" w:cs="Times New Roman"/>
          <w:i/>
          <w:iCs/>
          <w:color w:val="000000"/>
          <w:kern w:val="28"/>
          <w14:cntxtAlts/>
        </w:rPr>
        <w:t>(John 5:28-29)</w:t>
      </w:r>
    </w:p>
    <w:p w14:paraId="0285CBF5" w14:textId="77777777" w:rsidR="002679B6" w:rsidRPr="002679B6" w:rsidRDefault="002679B6" w:rsidP="002679B6">
      <w:pPr>
        <w:widowControl w:val="0"/>
        <w:numPr>
          <w:ilvl w:val="0"/>
          <w:numId w:val="3"/>
        </w:numPr>
        <w:spacing w:after="0" w:line="285" w:lineRule="auto"/>
        <w:contextualSpacing/>
        <w:jc w:val="both"/>
        <w:rPr>
          <w:rFonts w:ascii="Book Antiqua" w:eastAsia="Times New Roman" w:hAnsi="Book Antiqua" w:cs="Times New Roman"/>
          <w:i/>
          <w:iCs/>
          <w:color w:val="000000"/>
          <w:kern w:val="28"/>
          <w14:cntxtAlts/>
        </w:rPr>
      </w:pPr>
      <w:r w:rsidRPr="002679B6">
        <w:rPr>
          <w:rFonts w:ascii="Book Antiqua" w:eastAsia="Times New Roman" w:hAnsi="Book Antiqua" w:cs="Times New Roman"/>
          <w:color w:val="000000"/>
          <w:kern w:val="28"/>
          <w14:cntxtAlts/>
        </w:rPr>
        <w:t xml:space="preserve">The present ministry of the Holy Spirit by </w:t>
      </w:r>
      <w:proofErr w:type="gramStart"/>
      <w:r w:rsidRPr="002679B6">
        <w:rPr>
          <w:rFonts w:ascii="Book Antiqua" w:eastAsia="Times New Roman" w:hAnsi="Book Antiqua" w:cs="Times New Roman"/>
          <w:color w:val="000000"/>
          <w:kern w:val="28"/>
          <w14:cntxtAlts/>
        </w:rPr>
        <w:t>whose</w:t>
      </w:r>
      <w:proofErr w:type="gramEnd"/>
      <w:r w:rsidRPr="002679B6">
        <w:rPr>
          <w:rFonts w:ascii="Book Antiqua" w:eastAsia="Times New Roman" w:hAnsi="Book Antiqua" w:cs="Times New Roman"/>
          <w:color w:val="000000"/>
          <w:kern w:val="28"/>
          <w14:cntxtAlts/>
        </w:rPr>
        <w:t xml:space="preserve"> indwelling the Christian is enabled to live a godly life.</w:t>
      </w:r>
      <w:r w:rsidRPr="002679B6">
        <w:rPr>
          <w:rFonts w:ascii="Book Antiqua" w:eastAsia="Times New Roman" w:hAnsi="Book Antiqua" w:cs="Times New Roman"/>
          <w:i/>
          <w:iCs/>
          <w:color w:val="000000"/>
          <w:kern w:val="28"/>
          <w14:cntxtAlts/>
        </w:rPr>
        <w:t xml:space="preserve"> (Romans 8:13-14; I Corinthians 3:16, 6:19-20; Ephesians 4:30 &amp;5:18)</w:t>
      </w:r>
    </w:p>
    <w:p w14:paraId="00E793EB" w14:textId="44A0CCEC" w:rsidR="002E459E" w:rsidRDefault="002679B6" w:rsidP="00D21FA2">
      <w:pPr>
        <w:widowControl w:val="0"/>
        <w:numPr>
          <w:ilvl w:val="0"/>
          <w:numId w:val="3"/>
        </w:numPr>
        <w:spacing w:after="0" w:line="285" w:lineRule="auto"/>
        <w:contextualSpacing/>
        <w:jc w:val="both"/>
        <w:rPr>
          <w:rFonts w:ascii="Book Antiqua" w:eastAsia="Times New Roman" w:hAnsi="Book Antiqua" w:cs="Times New Roman"/>
          <w:i/>
          <w:iCs/>
          <w:color w:val="000000"/>
          <w:kern w:val="28"/>
          <w14:cntxtAlts/>
        </w:rPr>
      </w:pPr>
      <w:r w:rsidRPr="002679B6">
        <w:rPr>
          <w:rFonts w:ascii="Book Antiqua" w:eastAsia="Times New Roman" w:hAnsi="Book Antiqua" w:cs="Times New Roman"/>
          <w:color w:val="000000"/>
          <w:kern w:val="28"/>
          <w14:cntxtAlts/>
        </w:rPr>
        <w:t>In the spiritual unity of believers in our Lord Jesus Christ.</w:t>
      </w:r>
      <w:r w:rsidRPr="002679B6">
        <w:rPr>
          <w:rFonts w:ascii="Book Antiqua" w:eastAsia="Times New Roman" w:hAnsi="Book Antiqua" w:cs="Times New Roman"/>
          <w:i/>
          <w:iCs/>
          <w:color w:val="000000"/>
          <w:kern w:val="28"/>
          <w14:cntxtAlts/>
        </w:rPr>
        <w:t xml:space="preserve"> (Romans 8:13-14; I Corinthians 12:12-13; Galatians 3:26-28) </w:t>
      </w:r>
    </w:p>
    <w:p w14:paraId="67E24197" w14:textId="3A37B7A4" w:rsidR="0060561D" w:rsidRDefault="0060561D" w:rsidP="0060561D">
      <w:pPr>
        <w:widowControl w:val="0"/>
        <w:spacing w:after="0" w:line="285" w:lineRule="auto"/>
        <w:contextualSpacing/>
        <w:jc w:val="both"/>
        <w:rPr>
          <w:rFonts w:ascii="Book Antiqua" w:eastAsia="Times New Roman" w:hAnsi="Book Antiqua" w:cs="Times New Roman"/>
          <w:color w:val="000000"/>
          <w:kern w:val="28"/>
          <w14:cntxtAlts/>
        </w:rPr>
      </w:pPr>
      <w:r>
        <w:rPr>
          <w:rFonts w:ascii="Book Antiqua" w:eastAsia="Times New Roman" w:hAnsi="Book Antiqua" w:cs="Times New Roman"/>
          <w:color w:val="000000"/>
          <w:kern w:val="28"/>
          <w14:cntxtAlts/>
        </w:rPr>
        <w:t>Signature__________________________________________</w:t>
      </w:r>
      <w:r>
        <w:rPr>
          <w:rFonts w:ascii="Book Antiqua" w:eastAsia="Times New Roman" w:hAnsi="Book Antiqua" w:cs="Times New Roman"/>
          <w:color w:val="000000"/>
          <w:kern w:val="28"/>
          <w14:cntxtAlts/>
        </w:rPr>
        <w:tab/>
      </w:r>
      <w:r>
        <w:rPr>
          <w:rFonts w:ascii="Book Antiqua" w:eastAsia="Times New Roman" w:hAnsi="Book Antiqua" w:cs="Times New Roman"/>
          <w:color w:val="000000"/>
          <w:kern w:val="28"/>
          <w14:cntxtAlts/>
        </w:rPr>
        <w:tab/>
        <w:t>Date___________________________</w:t>
      </w:r>
    </w:p>
    <w:p w14:paraId="390D901B" w14:textId="585E2BE8" w:rsidR="0060561D" w:rsidRDefault="0060561D" w:rsidP="0060561D">
      <w:pPr>
        <w:widowControl w:val="0"/>
        <w:spacing w:after="0" w:line="285" w:lineRule="auto"/>
        <w:contextualSpacing/>
        <w:jc w:val="both"/>
        <w:rPr>
          <w:rFonts w:ascii="Book Antiqua" w:eastAsia="Times New Roman" w:hAnsi="Book Antiqua" w:cs="Times New Roman"/>
          <w:color w:val="000000"/>
          <w:kern w:val="28"/>
          <w14:cntxtAlts/>
        </w:rPr>
      </w:pPr>
    </w:p>
    <w:p w14:paraId="2FC743CA" w14:textId="1A2F70ED" w:rsidR="0060561D" w:rsidRPr="0060561D" w:rsidRDefault="0060561D" w:rsidP="0060561D">
      <w:pPr>
        <w:widowControl w:val="0"/>
        <w:spacing w:after="0" w:line="285" w:lineRule="auto"/>
        <w:contextualSpacing/>
        <w:jc w:val="center"/>
        <w:rPr>
          <w:rFonts w:ascii="Book Antiqua" w:eastAsia="Times New Roman" w:hAnsi="Book Antiqua" w:cs="Times New Roman"/>
          <w:color w:val="000000"/>
          <w:kern w:val="28"/>
          <w:sz w:val="28"/>
          <w:szCs w:val="28"/>
          <w14:cntxtAlts/>
        </w:rPr>
      </w:pPr>
      <w:r w:rsidRPr="0060561D">
        <w:rPr>
          <w:rFonts w:ascii="Book Antiqua" w:eastAsia="Times New Roman" w:hAnsi="Book Antiqua" w:cs="Times New Roman"/>
          <w:color w:val="000000"/>
          <w:kern w:val="28"/>
          <w:sz w:val="28"/>
          <w:szCs w:val="28"/>
          <w14:cntxtAlts/>
        </w:rPr>
        <w:lastRenderedPageBreak/>
        <w:t>Confidentiality</w:t>
      </w:r>
    </w:p>
    <w:p w14:paraId="290C0672" w14:textId="120FC80B" w:rsidR="0060561D" w:rsidRDefault="0060561D" w:rsidP="0060561D">
      <w:pPr>
        <w:widowControl w:val="0"/>
        <w:spacing w:after="0" w:line="285" w:lineRule="auto"/>
        <w:contextualSpacing/>
        <w:jc w:val="both"/>
        <w:rPr>
          <w:rFonts w:ascii="Times New Roman" w:hAnsi="Times New Roman" w:cs="Times New Roman"/>
        </w:rPr>
      </w:pPr>
      <w:r>
        <w:rPr>
          <w:rFonts w:ascii="Times New Roman" w:hAnsi="Times New Roman" w:cs="Times New Roman"/>
          <w:b/>
          <w:bCs/>
        </w:rPr>
        <w:t xml:space="preserve">What is confidentiality? </w:t>
      </w:r>
      <w:r w:rsidRPr="00E57E5C">
        <w:rPr>
          <w:rFonts w:ascii="Times New Roman" w:hAnsi="Times New Roman" w:cs="Times New Roman"/>
        </w:rPr>
        <w:t xml:space="preserve">The principle of confidentiality is about privacy and respecting someone’s wishes/ It means that professionals should not share personal details about someone with others, unless that person has said they can, or it is </w:t>
      </w:r>
      <w:proofErr w:type="gramStart"/>
      <w:r w:rsidRPr="00E57E5C">
        <w:rPr>
          <w:rFonts w:ascii="Times New Roman" w:hAnsi="Times New Roman" w:cs="Times New Roman"/>
        </w:rPr>
        <w:t>absolutely necessary</w:t>
      </w:r>
      <w:proofErr w:type="gramEnd"/>
      <w:r w:rsidRPr="00E57E5C">
        <w:rPr>
          <w:rFonts w:ascii="Times New Roman" w:hAnsi="Times New Roman" w:cs="Times New Roman"/>
        </w:rPr>
        <w:t>.</w:t>
      </w:r>
    </w:p>
    <w:p w14:paraId="2FA940C5" w14:textId="3A7617EF" w:rsidR="00C25DF9" w:rsidRDefault="0060561D" w:rsidP="004A607B">
      <w:pPr>
        <w:pStyle w:val="ListParagraph"/>
        <w:widowControl w:val="0"/>
        <w:numPr>
          <w:ilvl w:val="0"/>
          <w:numId w:val="5"/>
        </w:numPr>
        <w:spacing w:after="0" w:line="285" w:lineRule="auto"/>
        <w:jc w:val="both"/>
        <w:rPr>
          <w:rFonts w:ascii="Times New Roman" w:hAnsi="Times New Roman" w:cs="Times New Roman"/>
        </w:rPr>
      </w:pPr>
      <w:r w:rsidRPr="004A607B">
        <w:rPr>
          <w:rFonts w:ascii="Times New Roman" w:hAnsi="Times New Roman" w:cs="Times New Roman"/>
        </w:rPr>
        <w:t xml:space="preserve">Students may </w:t>
      </w:r>
      <w:r w:rsidR="0091155D" w:rsidRPr="004A607B">
        <w:rPr>
          <w:rFonts w:ascii="Times New Roman" w:hAnsi="Times New Roman" w:cs="Times New Roman"/>
        </w:rPr>
        <w:t>have intellectual</w:t>
      </w:r>
      <w:r w:rsidRPr="004A607B">
        <w:rPr>
          <w:rFonts w:ascii="Times New Roman" w:hAnsi="Times New Roman" w:cs="Times New Roman"/>
        </w:rPr>
        <w:t xml:space="preserve">, physical, </w:t>
      </w:r>
      <w:proofErr w:type="gramStart"/>
      <w:r w:rsidRPr="004A607B">
        <w:rPr>
          <w:rFonts w:ascii="Times New Roman" w:hAnsi="Times New Roman" w:cs="Times New Roman"/>
        </w:rPr>
        <w:t>emotional</w:t>
      </w:r>
      <w:proofErr w:type="gramEnd"/>
      <w:r w:rsidRPr="004A607B">
        <w:rPr>
          <w:rFonts w:ascii="Times New Roman" w:hAnsi="Times New Roman" w:cs="Times New Roman"/>
        </w:rPr>
        <w:t xml:space="preserve"> or behavioral </w:t>
      </w:r>
      <w:r w:rsidR="00C25DF9" w:rsidRPr="004A607B">
        <w:rPr>
          <w:rFonts w:ascii="Times New Roman" w:hAnsi="Times New Roman" w:cs="Times New Roman"/>
        </w:rPr>
        <w:t xml:space="preserve">supports or needs, this information is on a </w:t>
      </w:r>
      <w:r w:rsidR="002E2BAA" w:rsidRPr="004A607B">
        <w:rPr>
          <w:rFonts w:ascii="Times New Roman" w:hAnsi="Times New Roman" w:cs="Times New Roman"/>
        </w:rPr>
        <w:t>need-to-know</w:t>
      </w:r>
      <w:r w:rsidR="00C25DF9" w:rsidRPr="004A607B">
        <w:rPr>
          <w:rFonts w:ascii="Times New Roman" w:hAnsi="Times New Roman" w:cs="Times New Roman"/>
        </w:rPr>
        <w:t xml:space="preserve"> </w:t>
      </w:r>
      <w:r w:rsidR="002E2BAA" w:rsidRPr="004A607B">
        <w:rPr>
          <w:rFonts w:ascii="Times New Roman" w:hAnsi="Times New Roman" w:cs="Times New Roman"/>
        </w:rPr>
        <w:t>basis and</w:t>
      </w:r>
      <w:r w:rsidR="0091155D">
        <w:rPr>
          <w:rFonts w:ascii="Times New Roman" w:hAnsi="Times New Roman" w:cs="Times New Roman"/>
        </w:rPr>
        <w:t xml:space="preserve"> is held in confidence.</w:t>
      </w:r>
      <w:r w:rsidR="00C25DF9" w:rsidRPr="004A607B">
        <w:rPr>
          <w:rFonts w:ascii="Times New Roman" w:hAnsi="Times New Roman" w:cs="Times New Roman"/>
        </w:rPr>
        <w:t xml:space="preserve"> </w:t>
      </w:r>
      <w:r w:rsidR="0091155D">
        <w:rPr>
          <w:rFonts w:ascii="Times New Roman" w:hAnsi="Times New Roman" w:cs="Times New Roman"/>
        </w:rPr>
        <w:t xml:space="preserve">It </w:t>
      </w:r>
      <w:r w:rsidR="002E2BAA">
        <w:rPr>
          <w:rFonts w:ascii="Times New Roman" w:hAnsi="Times New Roman" w:cs="Times New Roman"/>
        </w:rPr>
        <w:t xml:space="preserve">cannot </w:t>
      </w:r>
      <w:r w:rsidR="002E2BAA" w:rsidRPr="004A607B">
        <w:rPr>
          <w:rFonts w:ascii="Times New Roman" w:hAnsi="Times New Roman" w:cs="Times New Roman"/>
        </w:rPr>
        <w:t>be</w:t>
      </w:r>
      <w:r w:rsidR="00C25DF9" w:rsidRPr="004A607B">
        <w:rPr>
          <w:rFonts w:ascii="Times New Roman" w:hAnsi="Times New Roman" w:cs="Times New Roman"/>
        </w:rPr>
        <w:t xml:space="preserve"> shared with you or anyone who does not need to know. Therefore, as a volunteer you will rely on the teachers lead and respect her decisions about each child</w:t>
      </w:r>
      <w:r w:rsidR="0091155D">
        <w:rPr>
          <w:rFonts w:ascii="Times New Roman" w:hAnsi="Times New Roman" w:cs="Times New Roman"/>
        </w:rPr>
        <w:t>, without question or inquiry.</w:t>
      </w:r>
    </w:p>
    <w:p w14:paraId="218770F4" w14:textId="77777777" w:rsidR="004A607B" w:rsidRPr="004A607B" w:rsidRDefault="004A607B" w:rsidP="004A607B">
      <w:pPr>
        <w:pStyle w:val="ListParagraph"/>
        <w:widowControl w:val="0"/>
        <w:spacing w:after="0" w:line="285" w:lineRule="auto"/>
        <w:jc w:val="both"/>
        <w:rPr>
          <w:rFonts w:ascii="Times New Roman" w:hAnsi="Times New Roman" w:cs="Times New Roman"/>
        </w:rPr>
      </w:pPr>
    </w:p>
    <w:p w14:paraId="001E0F31" w14:textId="0C26F6A8" w:rsidR="004A607B" w:rsidRDefault="00C25DF9" w:rsidP="004A607B">
      <w:pPr>
        <w:pStyle w:val="ListParagraph"/>
        <w:widowControl w:val="0"/>
        <w:numPr>
          <w:ilvl w:val="0"/>
          <w:numId w:val="5"/>
        </w:numPr>
        <w:spacing w:after="0" w:line="285" w:lineRule="auto"/>
        <w:jc w:val="both"/>
        <w:rPr>
          <w:rFonts w:ascii="Times New Roman" w:hAnsi="Times New Roman" w:cs="Times New Roman"/>
        </w:rPr>
      </w:pPr>
      <w:r w:rsidRPr="004A607B">
        <w:rPr>
          <w:rFonts w:ascii="Times New Roman" w:hAnsi="Times New Roman" w:cs="Times New Roman"/>
        </w:rPr>
        <w:t xml:space="preserve">The school expects all volunteers to reflect Jesus Christ in their daily walk and in the community. How you speak about the school is important to the integrity of the program, teachers, </w:t>
      </w:r>
      <w:r w:rsidR="002E2BAA" w:rsidRPr="004A607B">
        <w:rPr>
          <w:rFonts w:ascii="Times New Roman" w:hAnsi="Times New Roman" w:cs="Times New Roman"/>
        </w:rPr>
        <w:t>famil</w:t>
      </w:r>
      <w:r w:rsidR="002E2BAA">
        <w:rPr>
          <w:rFonts w:ascii="Times New Roman" w:hAnsi="Times New Roman" w:cs="Times New Roman"/>
        </w:rPr>
        <w:t>ies,</w:t>
      </w:r>
      <w:r w:rsidRPr="004A607B">
        <w:rPr>
          <w:rFonts w:ascii="Times New Roman" w:hAnsi="Times New Roman" w:cs="Times New Roman"/>
        </w:rPr>
        <w:t xml:space="preserve"> and children. </w:t>
      </w:r>
      <w:r w:rsidR="002E2BAA" w:rsidRPr="004A607B">
        <w:rPr>
          <w:rFonts w:ascii="Times New Roman" w:hAnsi="Times New Roman" w:cs="Times New Roman"/>
        </w:rPr>
        <w:t>Therefore,</w:t>
      </w:r>
      <w:r w:rsidRPr="004A607B">
        <w:rPr>
          <w:rFonts w:ascii="Times New Roman" w:hAnsi="Times New Roman" w:cs="Times New Roman"/>
        </w:rPr>
        <w:t xml:space="preserve"> when in public, family and student names cannot be shared or talked about.  </w:t>
      </w:r>
      <w:r w:rsidR="004A607B">
        <w:rPr>
          <w:rFonts w:ascii="Times New Roman" w:hAnsi="Times New Roman" w:cs="Times New Roman"/>
        </w:rPr>
        <w:t xml:space="preserve">It is against the law to share information. </w:t>
      </w:r>
    </w:p>
    <w:p w14:paraId="1C397882" w14:textId="77777777" w:rsidR="004A607B" w:rsidRPr="004A607B" w:rsidRDefault="004A607B" w:rsidP="004A607B">
      <w:pPr>
        <w:pStyle w:val="ListParagraph"/>
        <w:rPr>
          <w:rFonts w:ascii="Times New Roman" w:hAnsi="Times New Roman" w:cs="Times New Roman"/>
          <w:sz w:val="24"/>
          <w:szCs w:val="24"/>
        </w:rPr>
      </w:pPr>
    </w:p>
    <w:p w14:paraId="090E6863" w14:textId="425F8C2E" w:rsidR="004A607B" w:rsidRPr="004A607B" w:rsidRDefault="004A607B" w:rsidP="004A607B">
      <w:pPr>
        <w:pStyle w:val="ListParagraph"/>
        <w:widowControl w:val="0"/>
        <w:numPr>
          <w:ilvl w:val="0"/>
          <w:numId w:val="5"/>
        </w:numPr>
        <w:spacing w:after="0" w:line="285" w:lineRule="auto"/>
        <w:jc w:val="both"/>
        <w:rPr>
          <w:rFonts w:ascii="Times New Roman" w:hAnsi="Times New Roman" w:cs="Times New Roman"/>
        </w:rPr>
      </w:pPr>
      <w:r>
        <w:rPr>
          <w:rFonts w:ascii="Times New Roman" w:hAnsi="Times New Roman" w:cs="Times New Roman"/>
          <w:sz w:val="24"/>
          <w:szCs w:val="24"/>
        </w:rPr>
        <w:t>A good way to think about it is:</w:t>
      </w:r>
      <w:r w:rsidRPr="004A607B">
        <w:rPr>
          <w:rFonts w:ascii="Times New Roman" w:hAnsi="Times New Roman" w:cs="Times New Roman"/>
          <w:sz w:val="24"/>
          <w:szCs w:val="24"/>
        </w:rPr>
        <w:t xml:space="preserve">  if it was your child would you want this shared? How will the parent feel about it if someone repeats what you said… </w:t>
      </w:r>
    </w:p>
    <w:p w14:paraId="08C74ADA" w14:textId="77777777" w:rsidR="004A607B" w:rsidRPr="004A607B" w:rsidRDefault="004A607B" w:rsidP="004A607B">
      <w:pPr>
        <w:spacing w:after="0" w:line="240" w:lineRule="auto"/>
        <w:rPr>
          <w:rFonts w:ascii="Times New Roman" w:hAnsi="Times New Roman" w:cs="Times New Roman"/>
          <w:sz w:val="24"/>
          <w:szCs w:val="24"/>
        </w:rPr>
      </w:pPr>
    </w:p>
    <w:p w14:paraId="47EB8D5A" w14:textId="4D8AD078" w:rsidR="004A607B" w:rsidRDefault="004A607B" w:rsidP="004A607B">
      <w:pPr>
        <w:pStyle w:val="ListParagraph"/>
        <w:widowControl w:val="0"/>
        <w:numPr>
          <w:ilvl w:val="0"/>
          <w:numId w:val="5"/>
        </w:numPr>
        <w:spacing w:after="0" w:line="285" w:lineRule="auto"/>
        <w:jc w:val="both"/>
        <w:rPr>
          <w:rFonts w:ascii="Times New Roman" w:hAnsi="Times New Roman" w:cs="Times New Roman"/>
        </w:rPr>
      </w:pPr>
      <w:r>
        <w:rPr>
          <w:rFonts w:ascii="Times New Roman" w:hAnsi="Times New Roman" w:cs="Times New Roman"/>
        </w:rPr>
        <w:t xml:space="preserve">Any breach of confidentiality is immediate termination of agreement or volunteering. </w:t>
      </w:r>
    </w:p>
    <w:p w14:paraId="14B5F96F" w14:textId="77777777" w:rsidR="004A607B" w:rsidRPr="004A607B" w:rsidRDefault="004A607B" w:rsidP="004A607B">
      <w:pPr>
        <w:pStyle w:val="ListParagraph"/>
        <w:rPr>
          <w:rFonts w:ascii="Times New Roman" w:hAnsi="Times New Roman" w:cs="Times New Roman"/>
        </w:rPr>
      </w:pPr>
    </w:p>
    <w:p w14:paraId="616C5998" w14:textId="69019485" w:rsidR="004A607B" w:rsidRDefault="004A607B" w:rsidP="004A607B">
      <w:pPr>
        <w:widowControl w:val="0"/>
        <w:spacing w:after="0" w:line="285" w:lineRule="auto"/>
        <w:jc w:val="both"/>
        <w:rPr>
          <w:rFonts w:ascii="Times New Roman" w:hAnsi="Times New Roman" w:cs="Times New Roman"/>
        </w:rPr>
      </w:pPr>
      <w:r>
        <w:rPr>
          <w:rFonts w:ascii="Times New Roman" w:hAnsi="Times New Roman" w:cs="Times New Roman"/>
        </w:rPr>
        <w:t xml:space="preserve">I agree and will comply with the confidentiality </w:t>
      </w:r>
      <w:r w:rsidR="0091155D">
        <w:rPr>
          <w:rFonts w:ascii="Times New Roman" w:hAnsi="Times New Roman" w:cs="Times New Roman"/>
        </w:rPr>
        <w:t xml:space="preserve">statements above, and understand it is my responsibility to maintain them </w:t>
      </w:r>
      <w:proofErr w:type="gramStart"/>
      <w:r w:rsidR="0091155D">
        <w:rPr>
          <w:rFonts w:ascii="Times New Roman" w:hAnsi="Times New Roman" w:cs="Times New Roman"/>
        </w:rPr>
        <w:t>as long as</w:t>
      </w:r>
      <w:proofErr w:type="gramEnd"/>
      <w:r w:rsidR="0091155D">
        <w:rPr>
          <w:rFonts w:ascii="Times New Roman" w:hAnsi="Times New Roman" w:cs="Times New Roman"/>
        </w:rPr>
        <w:t xml:space="preserve"> I am a volunteer at Lighthouse Christian Academy</w:t>
      </w:r>
    </w:p>
    <w:p w14:paraId="7CAB9CF0" w14:textId="5EB08F3C" w:rsidR="0091155D" w:rsidRDefault="0091155D" w:rsidP="004A607B">
      <w:pPr>
        <w:widowControl w:val="0"/>
        <w:spacing w:after="0" w:line="285" w:lineRule="auto"/>
        <w:jc w:val="both"/>
        <w:rPr>
          <w:rFonts w:ascii="Times New Roman" w:hAnsi="Times New Roman" w:cs="Times New Roman"/>
        </w:rPr>
      </w:pPr>
    </w:p>
    <w:p w14:paraId="3673C7F0" w14:textId="759FC55F" w:rsidR="0091155D" w:rsidRPr="004A607B" w:rsidRDefault="0091155D" w:rsidP="004A607B">
      <w:pPr>
        <w:widowControl w:val="0"/>
        <w:spacing w:after="0" w:line="285" w:lineRule="auto"/>
        <w:jc w:val="both"/>
        <w:rPr>
          <w:rFonts w:ascii="Times New Roman" w:hAnsi="Times New Roman" w:cs="Times New Roman"/>
        </w:rPr>
      </w:pPr>
      <w:r>
        <w:rPr>
          <w:rFonts w:ascii="Times New Roman" w:hAnsi="Times New Roman" w:cs="Times New Roman"/>
        </w:rPr>
        <w:t>Signature_________________________________________________________    Date ________________________</w:t>
      </w:r>
    </w:p>
    <w:p w14:paraId="22E4B602" w14:textId="1E7F69D0" w:rsidR="00C25DF9" w:rsidRDefault="00C25DF9" w:rsidP="0060561D">
      <w:pPr>
        <w:widowControl w:val="0"/>
        <w:spacing w:after="0" w:line="285" w:lineRule="auto"/>
        <w:contextualSpacing/>
        <w:jc w:val="both"/>
        <w:rPr>
          <w:rFonts w:ascii="Book Antiqua" w:eastAsia="Times New Roman" w:hAnsi="Book Antiqua" w:cs="Times New Roman"/>
          <w:color w:val="000000"/>
          <w:kern w:val="28"/>
          <w14:cntxtAlts/>
        </w:rPr>
      </w:pPr>
    </w:p>
    <w:p w14:paraId="190B235C" w14:textId="5B584F3F" w:rsidR="0091155D" w:rsidRDefault="0091155D" w:rsidP="0060561D">
      <w:pPr>
        <w:widowControl w:val="0"/>
        <w:spacing w:after="0" w:line="285" w:lineRule="auto"/>
        <w:contextualSpacing/>
        <w:jc w:val="both"/>
        <w:rPr>
          <w:rFonts w:ascii="Book Antiqua" w:eastAsia="Times New Roman" w:hAnsi="Book Antiqua" w:cs="Times New Roman"/>
          <w:color w:val="000000"/>
          <w:kern w:val="28"/>
          <w14:cntxtAlts/>
        </w:rPr>
      </w:pPr>
    </w:p>
    <w:p w14:paraId="65E50105" w14:textId="1B551A38" w:rsidR="0091155D" w:rsidRDefault="0091155D" w:rsidP="0091155D">
      <w:pPr>
        <w:widowControl w:val="0"/>
        <w:spacing w:after="0" w:line="285" w:lineRule="auto"/>
        <w:contextualSpacing/>
        <w:jc w:val="center"/>
        <w:rPr>
          <w:rFonts w:ascii="Book Antiqua" w:eastAsia="Times New Roman" w:hAnsi="Book Antiqua" w:cs="Times New Roman"/>
          <w:color w:val="000000"/>
          <w:kern w:val="28"/>
          <w:sz w:val="28"/>
          <w:szCs w:val="28"/>
          <w14:cntxtAlts/>
        </w:rPr>
      </w:pPr>
      <w:r w:rsidRPr="0091155D">
        <w:rPr>
          <w:rFonts w:ascii="Book Antiqua" w:eastAsia="Times New Roman" w:hAnsi="Book Antiqua" w:cs="Times New Roman"/>
          <w:color w:val="000000"/>
          <w:kern w:val="28"/>
          <w:sz w:val="28"/>
          <w:szCs w:val="28"/>
          <w14:cntxtAlts/>
        </w:rPr>
        <w:t>Expectations</w:t>
      </w:r>
    </w:p>
    <w:p w14:paraId="2ADB9D9A" w14:textId="0643264D" w:rsidR="00717209" w:rsidRDefault="00717209" w:rsidP="00717209">
      <w:pPr>
        <w:widowControl w:val="0"/>
        <w:spacing w:after="0" w:line="285" w:lineRule="auto"/>
        <w:contextualSpacing/>
        <w:rPr>
          <w:rFonts w:ascii="Book Antiqua" w:eastAsia="Times New Roman" w:hAnsi="Book Antiqua" w:cs="Times New Roman"/>
          <w:color w:val="000000"/>
          <w:kern w:val="28"/>
          <w14:cntxtAlts/>
        </w:rPr>
      </w:pPr>
      <w:r>
        <w:rPr>
          <w:rFonts w:ascii="Book Antiqua" w:eastAsia="Times New Roman" w:hAnsi="Book Antiqua" w:cs="Times New Roman"/>
          <w:color w:val="000000"/>
          <w:kern w:val="28"/>
          <w14:cntxtAlts/>
        </w:rPr>
        <w:t xml:space="preserve">We are grateful for your willingness to volunteer, and understand it is a desire to serve Christ in this </w:t>
      </w:r>
      <w:r w:rsidR="006726AA">
        <w:rPr>
          <w:rFonts w:ascii="Book Antiqua" w:eastAsia="Times New Roman" w:hAnsi="Book Antiqua" w:cs="Times New Roman"/>
          <w:color w:val="000000"/>
          <w:kern w:val="28"/>
          <w14:cntxtAlts/>
        </w:rPr>
        <w:t>capacity and</w:t>
      </w:r>
      <w:r>
        <w:rPr>
          <w:rFonts w:ascii="Book Antiqua" w:eastAsia="Times New Roman" w:hAnsi="Book Antiqua" w:cs="Times New Roman"/>
          <w:color w:val="000000"/>
          <w:kern w:val="28"/>
          <w14:cntxtAlts/>
        </w:rPr>
        <w:t xml:space="preserve"> help the school.  For this we are very thankful.  So there are no misunderstandings, the following expectations are part of a successful relationship between </w:t>
      </w:r>
      <w:r w:rsidR="00DF58B9">
        <w:rPr>
          <w:rFonts w:ascii="Book Antiqua" w:eastAsia="Times New Roman" w:hAnsi="Book Antiqua" w:cs="Times New Roman"/>
          <w:color w:val="000000"/>
          <w:kern w:val="28"/>
          <w14:cntxtAlts/>
        </w:rPr>
        <w:t>LCA</w:t>
      </w:r>
      <w:r>
        <w:rPr>
          <w:rFonts w:ascii="Book Antiqua" w:eastAsia="Times New Roman" w:hAnsi="Book Antiqua" w:cs="Times New Roman"/>
          <w:color w:val="000000"/>
          <w:kern w:val="28"/>
          <w14:cntxtAlts/>
        </w:rPr>
        <w:t xml:space="preserve"> staff and volunteers</w:t>
      </w:r>
      <w:r w:rsidR="00DF58B9">
        <w:rPr>
          <w:rFonts w:ascii="Book Antiqua" w:eastAsia="Times New Roman" w:hAnsi="Book Antiqua" w:cs="Times New Roman"/>
          <w:color w:val="000000"/>
          <w:kern w:val="28"/>
          <w14:cntxtAlts/>
        </w:rPr>
        <w:t xml:space="preserve"> to</w:t>
      </w:r>
      <w:r>
        <w:rPr>
          <w:rFonts w:ascii="Book Antiqua" w:eastAsia="Times New Roman" w:hAnsi="Book Antiqua" w:cs="Times New Roman"/>
          <w:color w:val="000000"/>
          <w:kern w:val="28"/>
          <w14:cntxtAlts/>
        </w:rPr>
        <w:t xml:space="preserve"> work </w:t>
      </w:r>
      <w:r w:rsidR="00DF58B9">
        <w:rPr>
          <w:rFonts w:ascii="Book Antiqua" w:eastAsia="Times New Roman" w:hAnsi="Book Antiqua" w:cs="Times New Roman"/>
          <w:color w:val="000000"/>
          <w:kern w:val="28"/>
          <w14:cntxtAlts/>
        </w:rPr>
        <w:t xml:space="preserve">effectively </w:t>
      </w:r>
      <w:r>
        <w:rPr>
          <w:rFonts w:ascii="Book Antiqua" w:eastAsia="Times New Roman" w:hAnsi="Book Antiqua" w:cs="Times New Roman"/>
          <w:color w:val="000000"/>
          <w:kern w:val="28"/>
          <w14:cntxtAlts/>
        </w:rPr>
        <w:t xml:space="preserve">together.  </w:t>
      </w:r>
    </w:p>
    <w:p w14:paraId="412174C5" w14:textId="0FDFB784" w:rsidR="00717209" w:rsidRDefault="00717209" w:rsidP="00717209">
      <w:pPr>
        <w:pStyle w:val="ListParagraph"/>
        <w:widowControl w:val="0"/>
        <w:numPr>
          <w:ilvl w:val="0"/>
          <w:numId w:val="6"/>
        </w:numPr>
        <w:spacing w:after="0" w:line="285" w:lineRule="auto"/>
        <w:rPr>
          <w:rFonts w:ascii="Book Antiqua" w:eastAsia="Times New Roman" w:hAnsi="Book Antiqua" w:cs="Times New Roman"/>
          <w:color w:val="000000"/>
          <w:kern w:val="28"/>
          <w14:cntxtAlts/>
        </w:rPr>
      </w:pPr>
      <w:r>
        <w:rPr>
          <w:rFonts w:ascii="Book Antiqua" w:eastAsia="Times New Roman" w:hAnsi="Book Antiqua" w:cs="Times New Roman"/>
          <w:color w:val="000000"/>
          <w:kern w:val="28"/>
          <w14:cntxtAlts/>
        </w:rPr>
        <w:t>Be in the classroom ready to help based on the date and times I signed up for.</w:t>
      </w:r>
    </w:p>
    <w:p w14:paraId="148FF35C" w14:textId="35EABBCB" w:rsidR="00717209" w:rsidRDefault="00717209" w:rsidP="00717209">
      <w:pPr>
        <w:pStyle w:val="ListParagraph"/>
        <w:widowControl w:val="0"/>
        <w:numPr>
          <w:ilvl w:val="0"/>
          <w:numId w:val="6"/>
        </w:numPr>
        <w:spacing w:after="0" w:line="285" w:lineRule="auto"/>
        <w:rPr>
          <w:rFonts w:ascii="Book Antiqua" w:eastAsia="Times New Roman" w:hAnsi="Book Antiqua" w:cs="Times New Roman"/>
          <w:color w:val="000000"/>
          <w:kern w:val="28"/>
          <w14:cntxtAlts/>
        </w:rPr>
      </w:pPr>
      <w:r>
        <w:rPr>
          <w:rFonts w:ascii="Book Antiqua" w:eastAsia="Times New Roman" w:hAnsi="Book Antiqua" w:cs="Times New Roman"/>
          <w:color w:val="000000"/>
          <w:kern w:val="28"/>
          <w14:cntxtAlts/>
        </w:rPr>
        <w:t xml:space="preserve">Dress comfortably and comply with dress code: no </w:t>
      </w:r>
      <w:r w:rsidR="007033AC">
        <w:rPr>
          <w:rFonts w:ascii="Book Antiqua" w:eastAsia="Times New Roman" w:hAnsi="Book Antiqua" w:cs="Times New Roman"/>
          <w:color w:val="000000"/>
          <w:kern w:val="28"/>
          <w14:cntxtAlts/>
        </w:rPr>
        <w:t xml:space="preserve">pants with holes, are pajamas, expose skin or cracks. Shirts do not have any language or pictures that are not in alignment or </w:t>
      </w:r>
      <w:r w:rsidR="006726AA">
        <w:rPr>
          <w:rFonts w:ascii="Book Antiqua" w:eastAsia="Times New Roman" w:hAnsi="Book Antiqua" w:cs="Times New Roman"/>
          <w:color w:val="000000"/>
          <w:kern w:val="28"/>
          <w14:cntxtAlts/>
        </w:rPr>
        <w:t>oppose</w:t>
      </w:r>
      <w:r w:rsidR="007033AC">
        <w:rPr>
          <w:rFonts w:ascii="Book Antiqua" w:eastAsia="Times New Roman" w:hAnsi="Book Antiqua" w:cs="Times New Roman"/>
          <w:color w:val="000000"/>
          <w:kern w:val="28"/>
          <w14:cntxtAlts/>
        </w:rPr>
        <w:t xml:space="preserve"> biblical teachings</w:t>
      </w:r>
    </w:p>
    <w:p w14:paraId="310A5F70" w14:textId="565E07F0" w:rsidR="007033AC" w:rsidRDefault="007033AC" w:rsidP="00717209">
      <w:pPr>
        <w:pStyle w:val="ListParagraph"/>
        <w:widowControl w:val="0"/>
        <w:numPr>
          <w:ilvl w:val="0"/>
          <w:numId w:val="6"/>
        </w:numPr>
        <w:spacing w:after="0" w:line="285" w:lineRule="auto"/>
        <w:rPr>
          <w:rFonts w:ascii="Book Antiqua" w:eastAsia="Times New Roman" w:hAnsi="Book Antiqua" w:cs="Times New Roman"/>
          <w:color w:val="000000"/>
          <w:kern w:val="28"/>
          <w14:cntxtAlts/>
        </w:rPr>
      </w:pPr>
      <w:r>
        <w:rPr>
          <w:rFonts w:ascii="Book Antiqua" w:eastAsia="Times New Roman" w:hAnsi="Book Antiqua" w:cs="Times New Roman"/>
          <w:color w:val="000000"/>
          <w:kern w:val="28"/>
          <w14:cntxtAlts/>
        </w:rPr>
        <w:t>Willing to pray with and over children</w:t>
      </w:r>
    </w:p>
    <w:p w14:paraId="70637799" w14:textId="3FCF4F2E" w:rsidR="007033AC" w:rsidRDefault="007033AC" w:rsidP="00717209">
      <w:pPr>
        <w:pStyle w:val="ListParagraph"/>
        <w:widowControl w:val="0"/>
        <w:numPr>
          <w:ilvl w:val="0"/>
          <w:numId w:val="6"/>
        </w:numPr>
        <w:spacing w:after="0" w:line="285" w:lineRule="auto"/>
        <w:rPr>
          <w:rFonts w:ascii="Book Antiqua" w:eastAsia="Times New Roman" w:hAnsi="Book Antiqua" w:cs="Times New Roman"/>
          <w:color w:val="000000"/>
          <w:kern w:val="28"/>
          <w14:cntxtAlts/>
        </w:rPr>
      </w:pPr>
      <w:r>
        <w:rPr>
          <w:rFonts w:ascii="Book Antiqua" w:eastAsia="Times New Roman" w:hAnsi="Book Antiqua" w:cs="Times New Roman"/>
          <w:color w:val="000000"/>
          <w:kern w:val="28"/>
          <w14:cntxtAlts/>
        </w:rPr>
        <w:t>Follow the lead of teacher</w:t>
      </w:r>
    </w:p>
    <w:p w14:paraId="0F1D80B0" w14:textId="62FFCC2E" w:rsidR="007033AC" w:rsidRDefault="007033AC" w:rsidP="00717209">
      <w:pPr>
        <w:pStyle w:val="ListParagraph"/>
        <w:widowControl w:val="0"/>
        <w:numPr>
          <w:ilvl w:val="0"/>
          <w:numId w:val="6"/>
        </w:numPr>
        <w:spacing w:after="0" w:line="285" w:lineRule="auto"/>
        <w:rPr>
          <w:rFonts w:ascii="Book Antiqua" w:eastAsia="Times New Roman" w:hAnsi="Book Antiqua" w:cs="Times New Roman"/>
          <w:color w:val="000000"/>
          <w:kern w:val="28"/>
          <w14:cntxtAlts/>
        </w:rPr>
      </w:pPr>
      <w:r>
        <w:rPr>
          <w:rFonts w:ascii="Book Antiqua" w:eastAsia="Times New Roman" w:hAnsi="Book Antiqua" w:cs="Times New Roman"/>
          <w:color w:val="000000"/>
          <w:kern w:val="28"/>
          <w14:cntxtAlts/>
        </w:rPr>
        <w:t xml:space="preserve">If questions do arise they will be asked directly to the teacher at a time when she is not teaching or with children.  </w:t>
      </w:r>
    </w:p>
    <w:p w14:paraId="32D08D26" w14:textId="35E87A2E" w:rsidR="007033AC" w:rsidRPr="002B62BA" w:rsidRDefault="007033AC" w:rsidP="002B62BA">
      <w:pPr>
        <w:pStyle w:val="ListParagraph"/>
        <w:widowControl w:val="0"/>
        <w:numPr>
          <w:ilvl w:val="0"/>
          <w:numId w:val="6"/>
        </w:numPr>
        <w:spacing w:after="0" w:line="285" w:lineRule="auto"/>
        <w:rPr>
          <w:rFonts w:ascii="Book Antiqua" w:eastAsia="Times New Roman" w:hAnsi="Book Antiqua" w:cs="Times New Roman"/>
          <w:color w:val="000000"/>
          <w:kern w:val="28"/>
          <w14:cntxtAlts/>
        </w:rPr>
      </w:pPr>
      <w:r>
        <w:rPr>
          <w:rFonts w:ascii="Book Antiqua" w:eastAsia="Times New Roman" w:hAnsi="Book Antiqua" w:cs="Times New Roman"/>
          <w:color w:val="000000"/>
          <w:kern w:val="28"/>
          <w14:cntxtAlts/>
        </w:rPr>
        <w:t xml:space="preserve">If concerns are raised about teaching methods, and the </w:t>
      </w:r>
      <w:r w:rsidR="00F34597">
        <w:rPr>
          <w:rFonts w:ascii="Book Antiqua" w:eastAsia="Times New Roman" w:hAnsi="Book Antiqua" w:cs="Times New Roman"/>
          <w:color w:val="000000"/>
          <w:kern w:val="28"/>
          <w14:cntxtAlts/>
        </w:rPr>
        <w:t>teachers’</w:t>
      </w:r>
      <w:r>
        <w:rPr>
          <w:rFonts w:ascii="Book Antiqua" w:eastAsia="Times New Roman" w:hAnsi="Book Antiqua" w:cs="Times New Roman"/>
          <w:color w:val="000000"/>
          <w:kern w:val="28"/>
          <w14:cntxtAlts/>
        </w:rPr>
        <w:t xml:space="preserve"> response is still a concern, you will go directly to the </w:t>
      </w:r>
      <w:proofErr w:type="gramStart"/>
      <w:r>
        <w:rPr>
          <w:rFonts w:ascii="Book Antiqua" w:eastAsia="Times New Roman" w:hAnsi="Book Antiqua" w:cs="Times New Roman"/>
          <w:color w:val="000000"/>
          <w:kern w:val="28"/>
          <w14:cntxtAlts/>
        </w:rPr>
        <w:t>Principal</w:t>
      </w:r>
      <w:proofErr w:type="gramEnd"/>
      <w:r>
        <w:rPr>
          <w:rFonts w:ascii="Book Antiqua" w:eastAsia="Times New Roman" w:hAnsi="Book Antiqua" w:cs="Times New Roman"/>
          <w:color w:val="000000"/>
          <w:kern w:val="28"/>
          <w14:cntxtAlts/>
        </w:rPr>
        <w:t xml:space="preserve">. </w:t>
      </w:r>
      <w:r w:rsidR="00F34597">
        <w:rPr>
          <w:rFonts w:ascii="Book Antiqua" w:eastAsia="Times New Roman" w:hAnsi="Book Antiqua" w:cs="Times New Roman"/>
          <w:color w:val="000000"/>
          <w:kern w:val="28"/>
          <w14:cntxtAlts/>
        </w:rPr>
        <w:t>Based on</w:t>
      </w:r>
      <w:r w:rsidR="002B62BA">
        <w:rPr>
          <w:rFonts w:ascii="Book Antiqua" w:eastAsia="Times New Roman" w:hAnsi="Book Antiqua" w:cs="Times New Roman"/>
          <w:color w:val="000000"/>
          <w:kern w:val="28"/>
          <w14:cntxtAlts/>
        </w:rPr>
        <w:t xml:space="preserve"> the following communication and conflict resolution procedures found in the Parent/ Student handbook:</w:t>
      </w:r>
    </w:p>
    <w:p w14:paraId="2BCE0A8B" w14:textId="77777777" w:rsidR="00827D87" w:rsidRDefault="00827D87" w:rsidP="002B62BA">
      <w:pPr>
        <w:pBdr>
          <w:top w:val="nil"/>
          <w:left w:val="nil"/>
          <w:bottom w:val="nil"/>
          <w:right w:val="nil"/>
          <w:between w:val="nil"/>
        </w:pBdr>
        <w:spacing w:after="0"/>
        <w:jc w:val="center"/>
        <w:rPr>
          <w:rFonts w:ascii="Times New Roman" w:eastAsia="Times New Roman" w:hAnsi="Times New Roman" w:cs="Times New Roman"/>
          <w:b/>
          <w:color w:val="000000"/>
          <w:sz w:val="28"/>
          <w:szCs w:val="28"/>
        </w:rPr>
      </w:pPr>
    </w:p>
    <w:p w14:paraId="4091F0F0" w14:textId="09DE2F6C" w:rsidR="002B62BA" w:rsidRPr="002B62BA" w:rsidRDefault="002B62BA" w:rsidP="002B62BA">
      <w:pPr>
        <w:pBdr>
          <w:top w:val="nil"/>
          <w:left w:val="nil"/>
          <w:bottom w:val="nil"/>
          <w:right w:val="nil"/>
          <w:between w:val="nil"/>
        </w:pBdr>
        <w:spacing w:after="0"/>
        <w:jc w:val="center"/>
        <w:rPr>
          <w:rFonts w:ascii="Times New Roman" w:eastAsia="Times New Roman" w:hAnsi="Times New Roman" w:cs="Times New Roman"/>
          <w:b/>
          <w:color w:val="000000"/>
          <w:sz w:val="28"/>
          <w:szCs w:val="28"/>
        </w:rPr>
      </w:pPr>
      <w:r w:rsidRPr="002B62BA">
        <w:rPr>
          <w:rFonts w:ascii="Times New Roman" w:eastAsia="Times New Roman" w:hAnsi="Times New Roman" w:cs="Times New Roman"/>
          <w:b/>
          <w:color w:val="000000"/>
          <w:sz w:val="28"/>
          <w:szCs w:val="28"/>
        </w:rPr>
        <w:lastRenderedPageBreak/>
        <w:t>Communication and Conflict Resolution</w:t>
      </w:r>
      <w:r>
        <w:rPr>
          <w:rFonts w:ascii="Times New Roman" w:eastAsia="Times New Roman" w:hAnsi="Times New Roman" w:cs="Times New Roman"/>
          <w:b/>
          <w:color w:val="000000"/>
          <w:sz w:val="28"/>
          <w:szCs w:val="28"/>
        </w:rPr>
        <w:t xml:space="preserve"> </w:t>
      </w:r>
    </w:p>
    <w:p w14:paraId="39D50EAA" w14:textId="77777777" w:rsidR="002B62BA" w:rsidRPr="002B62BA" w:rsidRDefault="002B62BA" w:rsidP="002B62BA">
      <w:pPr>
        <w:pBdr>
          <w:top w:val="nil"/>
          <w:left w:val="nil"/>
          <w:bottom w:val="nil"/>
          <w:right w:val="nil"/>
          <w:between w:val="nil"/>
        </w:pBdr>
        <w:spacing w:after="0"/>
        <w:rPr>
          <w:rFonts w:ascii="Times New Roman" w:eastAsia="Times New Roman" w:hAnsi="Times New Roman" w:cs="Times New Roman"/>
          <w:color w:val="000000"/>
          <w:sz w:val="24"/>
          <w:szCs w:val="24"/>
        </w:rPr>
      </w:pPr>
      <w:r w:rsidRPr="002B62BA">
        <w:rPr>
          <w:rFonts w:ascii="Times New Roman" w:eastAsia="Times New Roman" w:hAnsi="Times New Roman" w:cs="Times New Roman"/>
          <w:color w:val="000000"/>
          <w:sz w:val="24"/>
          <w:szCs w:val="24"/>
        </w:rPr>
        <w:t xml:space="preserve">Open communication is vital as we seek to accomplish our mission and goals. To ensure communication and conflict resolution between parents, volunteers, faculty, and staff we have established the following process. This process is based on the principles found in the Scripture. </w:t>
      </w:r>
    </w:p>
    <w:p w14:paraId="3DA063AE" w14:textId="77777777" w:rsidR="002B62BA" w:rsidRPr="002B62BA" w:rsidRDefault="002B62BA" w:rsidP="002B62BA">
      <w:pPr>
        <w:pBdr>
          <w:top w:val="nil"/>
          <w:left w:val="nil"/>
          <w:bottom w:val="nil"/>
          <w:right w:val="nil"/>
          <w:between w:val="nil"/>
        </w:pBdr>
        <w:spacing w:after="0"/>
        <w:rPr>
          <w:rFonts w:ascii="Times New Roman" w:eastAsia="Times New Roman" w:hAnsi="Times New Roman" w:cs="Times New Roman"/>
          <w:color w:val="000000"/>
          <w:sz w:val="24"/>
          <w:szCs w:val="24"/>
        </w:rPr>
      </w:pPr>
    </w:p>
    <w:p w14:paraId="4D1CCE78" w14:textId="77777777" w:rsidR="002B62BA" w:rsidRPr="002B62BA" w:rsidRDefault="002B62BA" w:rsidP="002B62BA">
      <w:pPr>
        <w:pBdr>
          <w:top w:val="nil"/>
          <w:left w:val="nil"/>
          <w:bottom w:val="nil"/>
          <w:right w:val="nil"/>
          <w:between w:val="nil"/>
        </w:pBdr>
        <w:spacing w:after="0"/>
        <w:rPr>
          <w:rFonts w:ascii="Times New Roman" w:eastAsia="Times New Roman" w:hAnsi="Times New Roman" w:cs="Times New Roman"/>
          <w:b/>
          <w:i/>
          <w:color w:val="000000"/>
          <w:sz w:val="24"/>
          <w:szCs w:val="24"/>
        </w:rPr>
      </w:pPr>
      <w:r w:rsidRPr="002B62BA">
        <w:rPr>
          <w:rFonts w:ascii="Times New Roman" w:eastAsia="Times New Roman" w:hAnsi="Times New Roman" w:cs="Times New Roman"/>
          <w:b/>
          <w:i/>
          <w:color w:val="000000"/>
          <w:sz w:val="24"/>
          <w:szCs w:val="24"/>
        </w:rPr>
        <w:t>Matthew 18: 15 -17</w:t>
      </w:r>
    </w:p>
    <w:p w14:paraId="6529BDA3" w14:textId="77777777" w:rsidR="002B62BA" w:rsidRPr="002B62BA" w:rsidRDefault="002B62BA" w:rsidP="002B62BA">
      <w:pPr>
        <w:pBdr>
          <w:top w:val="nil"/>
          <w:left w:val="nil"/>
          <w:bottom w:val="nil"/>
          <w:right w:val="nil"/>
          <w:between w:val="nil"/>
        </w:pBdr>
        <w:tabs>
          <w:tab w:val="left" w:pos="7920"/>
        </w:tabs>
        <w:spacing w:after="0"/>
        <w:ind w:left="720" w:right="720" w:firstLine="990"/>
        <w:rPr>
          <w:rFonts w:ascii="Times New Roman" w:eastAsia="Times New Roman" w:hAnsi="Times New Roman" w:cs="Times New Roman"/>
          <w:b/>
          <w:i/>
          <w:color w:val="000000"/>
          <w:sz w:val="24"/>
          <w:szCs w:val="24"/>
        </w:rPr>
      </w:pPr>
      <w:r w:rsidRPr="002B62BA">
        <w:rPr>
          <w:rFonts w:ascii="Times New Roman" w:eastAsia="Times New Roman" w:hAnsi="Times New Roman" w:cs="Times New Roman"/>
          <w:b/>
          <w:i/>
          <w:color w:val="000000"/>
          <w:sz w:val="24"/>
          <w:szCs w:val="24"/>
        </w:rPr>
        <w:t>“If your brother sins, go and show him his fault in private; if he listens to you, you have won your brother. But if he does not listen to you, take one or two more with you, so that by the mouth of two or three witnesses every act may be confirmed. If he refuses to listen to them, tell it to the church, and if he refuses to listen even to the church, let him be to you as a Gentil</w:t>
      </w:r>
      <w:sdt>
        <w:sdtPr>
          <w:rPr>
            <w:rFonts w:eastAsiaTheme="minorEastAsia"/>
          </w:rPr>
          <w:tag w:val="goog_rdk_40"/>
          <w:id w:val="1391925737"/>
        </w:sdtPr>
        <w:sdtContent>
          <w:r w:rsidRPr="002B62BA">
            <w:rPr>
              <w:rFonts w:ascii="Times New Roman" w:eastAsia="Times New Roman" w:hAnsi="Times New Roman" w:cs="Times New Roman"/>
              <w:b/>
              <w:i/>
              <w:color w:val="000000"/>
              <w:sz w:val="24"/>
              <w:szCs w:val="24"/>
            </w:rPr>
            <w:t>e</w:t>
          </w:r>
        </w:sdtContent>
      </w:sdt>
      <w:r w:rsidRPr="002B62BA">
        <w:rPr>
          <w:rFonts w:ascii="Times New Roman" w:eastAsia="Times New Roman" w:hAnsi="Times New Roman" w:cs="Times New Roman"/>
          <w:b/>
          <w:i/>
          <w:color w:val="000000"/>
          <w:sz w:val="24"/>
          <w:szCs w:val="24"/>
        </w:rPr>
        <w:t xml:space="preserve"> and a tax collector.”</w:t>
      </w:r>
    </w:p>
    <w:p w14:paraId="0D5D1393" w14:textId="77777777" w:rsidR="002B62BA" w:rsidRPr="002B62BA" w:rsidRDefault="002B62BA" w:rsidP="002B62BA">
      <w:pPr>
        <w:pBdr>
          <w:top w:val="nil"/>
          <w:left w:val="nil"/>
          <w:bottom w:val="nil"/>
          <w:right w:val="nil"/>
          <w:between w:val="nil"/>
        </w:pBdr>
        <w:tabs>
          <w:tab w:val="left" w:pos="7920"/>
        </w:tabs>
        <w:spacing w:after="0"/>
        <w:ind w:left="720" w:right="720" w:firstLine="990"/>
        <w:rPr>
          <w:rFonts w:ascii="Times New Roman" w:eastAsia="Times New Roman" w:hAnsi="Times New Roman" w:cs="Times New Roman"/>
          <w:b/>
          <w:i/>
          <w:color w:val="000000"/>
          <w:sz w:val="24"/>
          <w:szCs w:val="24"/>
        </w:rPr>
      </w:pPr>
    </w:p>
    <w:p w14:paraId="46C49D75" w14:textId="77777777" w:rsidR="002B62BA" w:rsidRPr="002B62BA" w:rsidRDefault="002B62BA" w:rsidP="002B62B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62BA">
        <w:rPr>
          <w:rFonts w:ascii="Times New Roman" w:eastAsia="Times New Roman" w:hAnsi="Times New Roman" w:cs="Times New Roman"/>
          <w:color w:val="000000"/>
          <w:sz w:val="24"/>
          <w:szCs w:val="24"/>
        </w:rPr>
        <w:t xml:space="preserve">All parents, volunteers, faculty, and staff shall </w:t>
      </w:r>
      <w:proofErr w:type="gramStart"/>
      <w:r w:rsidRPr="002B62BA">
        <w:rPr>
          <w:rFonts w:ascii="Times New Roman" w:eastAsia="Times New Roman" w:hAnsi="Times New Roman" w:cs="Times New Roman"/>
          <w:color w:val="000000"/>
          <w:sz w:val="24"/>
          <w:szCs w:val="24"/>
        </w:rPr>
        <w:t>adhere strictly to this policy at all times</w:t>
      </w:r>
      <w:proofErr w:type="gramEnd"/>
      <w:r w:rsidRPr="002B62BA">
        <w:rPr>
          <w:rFonts w:ascii="Times New Roman" w:eastAsia="Times New Roman" w:hAnsi="Times New Roman" w:cs="Times New Roman"/>
          <w:color w:val="000000"/>
          <w:sz w:val="24"/>
          <w:szCs w:val="24"/>
        </w:rPr>
        <w:t xml:space="preserve">. </w:t>
      </w:r>
    </w:p>
    <w:p w14:paraId="7FD96E09" w14:textId="77777777" w:rsidR="002B62BA" w:rsidRPr="002B62BA" w:rsidRDefault="002B62BA" w:rsidP="002B62BA">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535F5BFC" w14:textId="77777777" w:rsidR="002B62BA" w:rsidRPr="002B62BA" w:rsidRDefault="002B62BA" w:rsidP="002B62BA">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sidRPr="002B62BA">
        <w:rPr>
          <w:rFonts w:ascii="Times New Roman" w:eastAsia="Times New Roman" w:hAnsi="Times New Roman" w:cs="Times New Roman"/>
          <w:b/>
          <w:color w:val="000000"/>
          <w:sz w:val="24"/>
          <w:szCs w:val="24"/>
        </w:rPr>
        <w:t>Principles</w:t>
      </w:r>
    </w:p>
    <w:p w14:paraId="0C58B12F" w14:textId="77777777" w:rsidR="002B62BA" w:rsidRPr="002B62BA" w:rsidRDefault="002B62BA" w:rsidP="002B62B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62BA">
        <w:rPr>
          <w:rFonts w:ascii="Times New Roman" w:eastAsia="Times New Roman" w:hAnsi="Times New Roman" w:cs="Times New Roman"/>
          <w:color w:val="000000"/>
          <w:sz w:val="24"/>
          <w:szCs w:val="24"/>
        </w:rPr>
        <w:t>The Administration of LCA recognizes that problems, questions, and concerns will inevitably arise, even in a well-run school. The following underlying principles are the basis for the procedure to be used in handling all communication involving questions and</w:t>
      </w:r>
      <w:sdt>
        <w:sdtPr>
          <w:rPr>
            <w:rFonts w:eastAsiaTheme="minorEastAsia"/>
          </w:rPr>
          <w:tag w:val="goog_rdk_41"/>
          <w:id w:val="1235898824"/>
          <w:showingPlcHdr/>
        </w:sdtPr>
        <w:sdtContent>
          <w:r w:rsidRPr="002B62BA">
            <w:rPr>
              <w:rFonts w:eastAsiaTheme="minorEastAsia"/>
            </w:rPr>
            <w:t xml:space="preserve">     </w:t>
          </w:r>
        </w:sdtContent>
      </w:sdt>
      <w:r w:rsidRPr="002B62BA">
        <w:rPr>
          <w:rFonts w:ascii="Times New Roman" w:eastAsia="Times New Roman" w:hAnsi="Times New Roman" w:cs="Times New Roman"/>
          <w:color w:val="000000"/>
          <w:sz w:val="24"/>
          <w:szCs w:val="24"/>
        </w:rPr>
        <w:t>/or concerns.</w:t>
      </w:r>
    </w:p>
    <w:p w14:paraId="41921B5C" w14:textId="77777777" w:rsidR="002B62BA" w:rsidRPr="002B62BA" w:rsidRDefault="002B62BA" w:rsidP="002B62BA">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62BA">
        <w:rPr>
          <w:rFonts w:ascii="Times New Roman" w:eastAsia="Times New Roman" w:hAnsi="Times New Roman" w:cs="Times New Roman"/>
          <w:color w:val="000000"/>
          <w:sz w:val="24"/>
          <w:szCs w:val="24"/>
        </w:rPr>
        <w:t>Unity is important within the school family, which includes the children, parents, faculty, staff, and Board. Psalm 133:1 says, “How good it is when brothers live together in unity,” therefore:</w:t>
      </w:r>
    </w:p>
    <w:p w14:paraId="1D30769C" w14:textId="77777777" w:rsidR="002B62BA" w:rsidRPr="002B62BA" w:rsidRDefault="002B62BA" w:rsidP="002B62BA">
      <w:pPr>
        <w:numPr>
          <w:ilvl w:val="1"/>
          <w:numId w:val="7"/>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62BA">
        <w:rPr>
          <w:rFonts w:ascii="Times New Roman" w:eastAsia="Times New Roman" w:hAnsi="Times New Roman" w:cs="Times New Roman"/>
          <w:color w:val="000000"/>
          <w:sz w:val="24"/>
          <w:szCs w:val="24"/>
        </w:rPr>
        <w:t>All questions, problem</w:t>
      </w:r>
      <w:sdt>
        <w:sdtPr>
          <w:rPr>
            <w:rFonts w:eastAsiaTheme="minorEastAsia"/>
          </w:rPr>
          <w:tag w:val="goog_rdk_42"/>
          <w:id w:val="-990404171"/>
        </w:sdtPr>
        <w:sdtContent>
          <w:r w:rsidRPr="002B62BA">
            <w:rPr>
              <w:rFonts w:ascii="Times New Roman" w:eastAsia="Times New Roman" w:hAnsi="Times New Roman" w:cs="Times New Roman"/>
              <w:color w:val="000000"/>
              <w:sz w:val="24"/>
              <w:szCs w:val="24"/>
            </w:rPr>
            <w:t>s</w:t>
          </w:r>
        </w:sdtContent>
      </w:sdt>
      <w:r w:rsidRPr="002B62BA">
        <w:rPr>
          <w:rFonts w:ascii="Times New Roman" w:eastAsia="Times New Roman" w:hAnsi="Times New Roman" w:cs="Times New Roman"/>
          <w:color w:val="000000"/>
          <w:sz w:val="24"/>
          <w:szCs w:val="24"/>
        </w:rPr>
        <w:t>, and/</w:t>
      </w:r>
      <w:sdt>
        <w:sdtPr>
          <w:rPr>
            <w:rFonts w:eastAsiaTheme="minorEastAsia"/>
          </w:rPr>
          <w:tag w:val="goog_rdk_43"/>
          <w:id w:val="-199325342"/>
          <w:showingPlcHdr/>
        </w:sdtPr>
        <w:sdtContent>
          <w:r w:rsidRPr="002B62BA">
            <w:rPr>
              <w:rFonts w:eastAsiaTheme="minorEastAsia"/>
            </w:rPr>
            <w:t xml:space="preserve">     </w:t>
          </w:r>
        </w:sdtContent>
      </w:sdt>
      <w:r w:rsidRPr="002B62BA">
        <w:rPr>
          <w:rFonts w:ascii="Times New Roman" w:eastAsia="Times New Roman" w:hAnsi="Times New Roman" w:cs="Times New Roman"/>
          <w:color w:val="000000"/>
          <w:sz w:val="24"/>
          <w:szCs w:val="24"/>
        </w:rPr>
        <w:t>or concerns must be resolved fairly and quickly.</w:t>
      </w:r>
    </w:p>
    <w:p w14:paraId="6742FE82" w14:textId="77777777" w:rsidR="002B62BA" w:rsidRPr="002B62BA" w:rsidRDefault="002B62BA" w:rsidP="002B62BA">
      <w:pPr>
        <w:numPr>
          <w:ilvl w:val="1"/>
          <w:numId w:val="7"/>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62BA">
        <w:rPr>
          <w:rFonts w:ascii="Times New Roman" w:eastAsia="Times New Roman" w:hAnsi="Times New Roman" w:cs="Times New Roman"/>
          <w:color w:val="000000"/>
          <w:sz w:val="24"/>
          <w:szCs w:val="24"/>
        </w:rPr>
        <w:t>An appropriate process must be available for resolving issues while they are small.</w:t>
      </w:r>
    </w:p>
    <w:p w14:paraId="102AB824" w14:textId="77777777" w:rsidR="002B62BA" w:rsidRPr="002B62BA" w:rsidRDefault="002B62BA" w:rsidP="002B62BA">
      <w:pPr>
        <w:numPr>
          <w:ilvl w:val="1"/>
          <w:numId w:val="7"/>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62BA">
        <w:rPr>
          <w:rFonts w:ascii="Times New Roman" w:eastAsia="Times New Roman" w:hAnsi="Times New Roman" w:cs="Times New Roman"/>
          <w:color w:val="000000"/>
          <w:sz w:val="24"/>
          <w:szCs w:val="24"/>
        </w:rPr>
        <w:t xml:space="preserve">Nothing reflects our fellowship with Christ more than how we deal with our disagreements among one another. </w:t>
      </w:r>
    </w:p>
    <w:p w14:paraId="51E6FAAB" w14:textId="77777777" w:rsidR="002B62BA" w:rsidRPr="002B62BA" w:rsidRDefault="002B62BA" w:rsidP="002B62BA">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62BA">
        <w:rPr>
          <w:rFonts w:ascii="Times New Roman" w:eastAsia="Times New Roman" w:hAnsi="Times New Roman" w:cs="Times New Roman"/>
          <w:color w:val="000000"/>
          <w:sz w:val="24"/>
          <w:szCs w:val="24"/>
        </w:rPr>
        <w:t xml:space="preserve">It is essential to protect the integrity of all parties, </w:t>
      </w:r>
      <w:proofErr w:type="gramStart"/>
      <w:r w:rsidRPr="002B62BA">
        <w:rPr>
          <w:rFonts w:ascii="Times New Roman" w:eastAsia="Times New Roman" w:hAnsi="Times New Roman" w:cs="Times New Roman"/>
          <w:color w:val="000000"/>
          <w:sz w:val="24"/>
          <w:szCs w:val="24"/>
        </w:rPr>
        <w:t>therefore;</w:t>
      </w:r>
      <w:proofErr w:type="gramEnd"/>
    </w:p>
    <w:p w14:paraId="252B57CD" w14:textId="77777777" w:rsidR="002B62BA" w:rsidRPr="002B62BA" w:rsidRDefault="002B62BA" w:rsidP="002B62BA">
      <w:pPr>
        <w:numPr>
          <w:ilvl w:val="1"/>
          <w:numId w:val="7"/>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62BA">
        <w:rPr>
          <w:rFonts w:ascii="Times New Roman" w:eastAsia="Times New Roman" w:hAnsi="Times New Roman" w:cs="Times New Roman"/>
          <w:color w:val="000000"/>
          <w:sz w:val="24"/>
          <w:szCs w:val="24"/>
        </w:rPr>
        <w:t>All issues must be resolved at the lowest level possible.</w:t>
      </w:r>
    </w:p>
    <w:p w14:paraId="0AD4199C" w14:textId="77777777" w:rsidR="002B62BA" w:rsidRPr="002B62BA" w:rsidRDefault="002B62BA" w:rsidP="002B62BA">
      <w:pPr>
        <w:numPr>
          <w:ilvl w:val="1"/>
          <w:numId w:val="7"/>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62BA">
        <w:rPr>
          <w:rFonts w:ascii="Times New Roman" w:eastAsia="Times New Roman" w:hAnsi="Times New Roman" w:cs="Times New Roman"/>
          <w:color w:val="000000"/>
          <w:sz w:val="24"/>
          <w:szCs w:val="24"/>
        </w:rPr>
        <w:t>The minimum number of people shall be involved at each level.</w:t>
      </w:r>
    </w:p>
    <w:p w14:paraId="05E729C0" w14:textId="77777777" w:rsidR="002B62BA" w:rsidRPr="002B62BA" w:rsidRDefault="002B62BA" w:rsidP="002B62BA">
      <w:pPr>
        <w:numPr>
          <w:ilvl w:val="1"/>
          <w:numId w:val="7"/>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62BA">
        <w:rPr>
          <w:rFonts w:ascii="Times New Roman" w:eastAsia="Times New Roman" w:hAnsi="Times New Roman" w:cs="Times New Roman"/>
          <w:color w:val="000000"/>
          <w:sz w:val="24"/>
          <w:szCs w:val="24"/>
        </w:rPr>
        <w:t xml:space="preserve">All issues and information must be handled in a confidential manner. </w:t>
      </w:r>
    </w:p>
    <w:p w14:paraId="10396772" w14:textId="77777777" w:rsidR="002B62BA" w:rsidRPr="002B62BA" w:rsidRDefault="002B62BA" w:rsidP="002B62BA">
      <w:pPr>
        <w:numPr>
          <w:ilvl w:val="1"/>
          <w:numId w:val="7"/>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B62BA">
        <w:rPr>
          <w:rFonts w:ascii="Times New Roman" w:eastAsia="Times New Roman" w:hAnsi="Times New Roman" w:cs="Times New Roman"/>
          <w:color w:val="000000"/>
          <w:sz w:val="24"/>
          <w:szCs w:val="24"/>
        </w:rPr>
        <w:t>Harassment of any person for raising a question or concern will not be tolerated.</w:t>
      </w:r>
    </w:p>
    <w:p w14:paraId="054238D7" w14:textId="77777777" w:rsidR="002B62BA" w:rsidRPr="002B62BA" w:rsidRDefault="002B62BA" w:rsidP="002B62BA">
      <w:pPr>
        <w:numPr>
          <w:ilvl w:val="0"/>
          <w:numId w:val="7"/>
        </w:numPr>
        <w:pBdr>
          <w:top w:val="nil"/>
          <w:left w:val="nil"/>
          <w:bottom w:val="nil"/>
          <w:right w:val="nil"/>
          <w:between w:val="nil"/>
        </w:pBdr>
        <w:jc w:val="both"/>
        <w:rPr>
          <w:rFonts w:ascii="Times New Roman" w:eastAsia="Times New Roman" w:hAnsi="Times New Roman" w:cs="Times New Roman"/>
          <w:color w:val="000000"/>
          <w:sz w:val="24"/>
          <w:szCs w:val="24"/>
        </w:rPr>
      </w:pPr>
      <w:r w:rsidRPr="002B62BA">
        <w:rPr>
          <w:rFonts w:ascii="Times New Roman" w:eastAsia="Times New Roman" w:hAnsi="Times New Roman" w:cs="Times New Roman"/>
          <w:color w:val="000000"/>
          <w:sz w:val="24"/>
          <w:szCs w:val="24"/>
        </w:rPr>
        <w:t xml:space="preserve">The Board is recognized and accepted as the final authority for the resolution of problems, questions, or concerns within the LCA organization. </w:t>
      </w:r>
    </w:p>
    <w:p w14:paraId="588B3AF7" w14:textId="77777777" w:rsidR="002B62BA" w:rsidRPr="002B62BA" w:rsidRDefault="002B62BA" w:rsidP="002B62BA">
      <w:pPr>
        <w:jc w:val="both"/>
        <w:rPr>
          <w:rFonts w:ascii="Times New Roman" w:eastAsia="Times New Roman" w:hAnsi="Times New Roman" w:cs="Times New Roman"/>
          <w:b/>
          <w:sz w:val="24"/>
          <w:szCs w:val="24"/>
        </w:rPr>
      </w:pPr>
      <w:r w:rsidRPr="002B62BA">
        <w:rPr>
          <w:rFonts w:ascii="Times New Roman" w:eastAsia="Times New Roman" w:hAnsi="Times New Roman" w:cs="Times New Roman"/>
          <w:b/>
          <w:sz w:val="24"/>
          <w:szCs w:val="24"/>
        </w:rPr>
        <w:t>Procedures</w:t>
      </w:r>
    </w:p>
    <w:p w14:paraId="7061EBAC" w14:textId="77777777" w:rsidR="002B62BA" w:rsidRPr="002B62BA" w:rsidRDefault="002B62BA" w:rsidP="002B62BA">
      <w:pPr>
        <w:pBdr>
          <w:top w:val="nil"/>
          <w:left w:val="nil"/>
          <w:bottom w:val="nil"/>
          <w:right w:val="nil"/>
          <w:between w:val="nil"/>
        </w:pBdr>
        <w:tabs>
          <w:tab w:val="left" w:pos="7920"/>
        </w:tabs>
        <w:spacing w:after="0"/>
        <w:rPr>
          <w:rFonts w:ascii="Times New Roman" w:eastAsia="Times New Roman" w:hAnsi="Times New Roman" w:cs="Times New Roman"/>
          <w:color w:val="000000"/>
          <w:sz w:val="24"/>
          <w:szCs w:val="24"/>
        </w:rPr>
      </w:pPr>
      <w:r w:rsidRPr="002B62BA">
        <w:rPr>
          <w:rFonts w:ascii="Times New Roman" w:eastAsia="Times New Roman" w:hAnsi="Times New Roman" w:cs="Times New Roman"/>
          <w:b/>
          <w:color w:val="000000"/>
          <w:sz w:val="24"/>
          <w:szCs w:val="24"/>
        </w:rPr>
        <w:t xml:space="preserve">Step 1: </w:t>
      </w:r>
      <w:r w:rsidRPr="002B62BA">
        <w:rPr>
          <w:rFonts w:ascii="Times New Roman" w:eastAsia="Times New Roman" w:hAnsi="Times New Roman" w:cs="Times New Roman"/>
          <w:color w:val="000000"/>
          <w:sz w:val="24"/>
          <w:szCs w:val="24"/>
        </w:rPr>
        <w:t xml:space="preserve"> The person with the concern will communicate with the person the concern is about and seek to resolve the matter. If the matter is resolved, nothing further is required. If the matter is not resolved, and an appeal is desired, the</w:t>
      </w:r>
      <w:sdt>
        <w:sdtPr>
          <w:rPr>
            <w:rFonts w:eastAsiaTheme="minorEastAsia"/>
          </w:rPr>
          <w:tag w:val="goog_rdk_44"/>
          <w:id w:val="-659613987"/>
        </w:sdtPr>
        <w:sdtContent>
          <w:r w:rsidRPr="002B62BA">
            <w:rPr>
              <w:rFonts w:ascii="Times New Roman" w:eastAsia="Times New Roman" w:hAnsi="Times New Roman" w:cs="Times New Roman"/>
              <w:color w:val="000000"/>
              <w:sz w:val="24"/>
              <w:szCs w:val="24"/>
            </w:rPr>
            <w:t>n</w:t>
          </w:r>
        </w:sdtContent>
      </w:sdt>
      <w:r w:rsidRPr="002B62BA">
        <w:rPr>
          <w:rFonts w:ascii="Times New Roman" w:eastAsia="Times New Roman" w:hAnsi="Times New Roman" w:cs="Times New Roman"/>
          <w:color w:val="000000"/>
          <w:sz w:val="24"/>
          <w:szCs w:val="24"/>
        </w:rPr>
        <w:t xml:space="preserve"> proceed to step 2. </w:t>
      </w:r>
    </w:p>
    <w:p w14:paraId="779B0C6F" w14:textId="77777777" w:rsidR="002B62BA" w:rsidRPr="002B62BA" w:rsidRDefault="002B62BA" w:rsidP="002B62BA">
      <w:pPr>
        <w:pBdr>
          <w:top w:val="nil"/>
          <w:left w:val="nil"/>
          <w:bottom w:val="nil"/>
          <w:right w:val="nil"/>
          <w:between w:val="nil"/>
        </w:pBdr>
        <w:tabs>
          <w:tab w:val="left" w:pos="7920"/>
        </w:tabs>
        <w:spacing w:after="0"/>
        <w:rPr>
          <w:rFonts w:ascii="Times New Roman" w:eastAsia="Times New Roman" w:hAnsi="Times New Roman" w:cs="Times New Roman"/>
          <w:color w:val="000000"/>
          <w:sz w:val="24"/>
          <w:szCs w:val="24"/>
        </w:rPr>
      </w:pPr>
    </w:p>
    <w:p w14:paraId="1238EE58" w14:textId="77777777" w:rsidR="002B62BA" w:rsidRPr="002B62BA" w:rsidRDefault="002B62BA" w:rsidP="002B62BA">
      <w:pPr>
        <w:pBdr>
          <w:top w:val="nil"/>
          <w:left w:val="nil"/>
          <w:bottom w:val="nil"/>
          <w:right w:val="nil"/>
          <w:between w:val="nil"/>
        </w:pBdr>
        <w:tabs>
          <w:tab w:val="left" w:pos="7920"/>
        </w:tabs>
        <w:spacing w:after="0"/>
        <w:rPr>
          <w:rFonts w:ascii="Times New Roman" w:eastAsia="Times New Roman" w:hAnsi="Times New Roman" w:cs="Times New Roman"/>
          <w:color w:val="000000"/>
          <w:sz w:val="24"/>
          <w:szCs w:val="24"/>
        </w:rPr>
      </w:pPr>
      <w:r w:rsidRPr="002B62BA">
        <w:rPr>
          <w:rFonts w:ascii="Times New Roman" w:eastAsia="Times New Roman" w:hAnsi="Times New Roman" w:cs="Times New Roman"/>
          <w:b/>
          <w:color w:val="000000"/>
          <w:sz w:val="24"/>
          <w:szCs w:val="24"/>
        </w:rPr>
        <w:t xml:space="preserve">Step 2: </w:t>
      </w:r>
      <w:r w:rsidRPr="002B62BA">
        <w:rPr>
          <w:rFonts w:ascii="Times New Roman" w:eastAsia="Times New Roman" w:hAnsi="Times New Roman" w:cs="Times New Roman"/>
          <w:color w:val="000000"/>
          <w:sz w:val="24"/>
          <w:szCs w:val="24"/>
        </w:rPr>
        <w:t>The person with the unresolved concern from step 1 will meet with a third party. (Immediate supervisor) to arrange a formal meeting wit</w:t>
      </w:r>
      <w:sdt>
        <w:sdtPr>
          <w:rPr>
            <w:rFonts w:eastAsiaTheme="minorEastAsia"/>
          </w:rPr>
          <w:tag w:val="goog_rdk_45"/>
          <w:id w:val="1647310762"/>
        </w:sdtPr>
        <w:sdtContent>
          <w:r w:rsidRPr="002B62BA">
            <w:rPr>
              <w:rFonts w:ascii="Times New Roman" w:eastAsia="Times New Roman" w:hAnsi="Times New Roman" w:cs="Times New Roman"/>
              <w:color w:val="000000"/>
              <w:sz w:val="24"/>
              <w:szCs w:val="24"/>
            </w:rPr>
            <w:t>h</w:t>
          </w:r>
        </w:sdtContent>
      </w:sdt>
      <w:r w:rsidRPr="002B62BA">
        <w:rPr>
          <w:rFonts w:ascii="Times New Roman" w:eastAsia="Times New Roman" w:hAnsi="Times New Roman" w:cs="Times New Roman"/>
          <w:color w:val="000000"/>
          <w:sz w:val="24"/>
          <w:szCs w:val="24"/>
        </w:rPr>
        <w:t xml:space="preserve"> the person the concern is about. Both parties involved in the conflict will submit a written summary of the conflict to the third party. </w:t>
      </w:r>
    </w:p>
    <w:p w14:paraId="2D1C6EBA" w14:textId="77777777" w:rsidR="002B62BA" w:rsidRPr="002B62BA" w:rsidRDefault="002B62BA" w:rsidP="002B62BA">
      <w:pPr>
        <w:pBdr>
          <w:top w:val="nil"/>
          <w:left w:val="nil"/>
          <w:bottom w:val="nil"/>
          <w:right w:val="nil"/>
          <w:between w:val="nil"/>
        </w:pBdr>
        <w:spacing w:after="0"/>
        <w:rPr>
          <w:rFonts w:ascii="Times New Roman" w:eastAsia="Times New Roman" w:hAnsi="Times New Roman" w:cs="Times New Roman"/>
          <w:color w:val="000000"/>
          <w:sz w:val="24"/>
          <w:szCs w:val="24"/>
        </w:rPr>
      </w:pPr>
      <w:r w:rsidRPr="002B62BA">
        <w:rPr>
          <w:rFonts w:ascii="Times New Roman" w:eastAsia="Times New Roman" w:hAnsi="Times New Roman" w:cs="Times New Roman"/>
          <w:color w:val="000000"/>
          <w:sz w:val="24"/>
          <w:szCs w:val="24"/>
        </w:rPr>
        <w:tab/>
      </w:r>
    </w:p>
    <w:p w14:paraId="36D0975C" w14:textId="77777777" w:rsidR="002B62BA" w:rsidRPr="002B62BA" w:rsidRDefault="002B62BA" w:rsidP="002B62BA">
      <w:pPr>
        <w:pBdr>
          <w:top w:val="nil"/>
          <w:left w:val="nil"/>
          <w:bottom w:val="nil"/>
          <w:right w:val="nil"/>
          <w:between w:val="nil"/>
        </w:pBdr>
        <w:spacing w:after="0"/>
        <w:rPr>
          <w:rFonts w:ascii="Times New Roman" w:eastAsia="Times New Roman" w:hAnsi="Times New Roman" w:cs="Times New Roman"/>
          <w:color w:val="000000"/>
          <w:sz w:val="24"/>
          <w:szCs w:val="24"/>
        </w:rPr>
      </w:pPr>
      <w:r w:rsidRPr="002B62BA">
        <w:rPr>
          <w:rFonts w:ascii="Times New Roman" w:eastAsia="Times New Roman" w:hAnsi="Times New Roman" w:cs="Times New Roman"/>
          <w:color w:val="000000"/>
          <w:sz w:val="24"/>
          <w:szCs w:val="24"/>
        </w:rPr>
        <w:t>Appropriate flow of communication when involving a third party:</w:t>
      </w:r>
    </w:p>
    <w:p w14:paraId="7B4B6A54" w14:textId="77777777" w:rsidR="002B62BA" w:rsidRPr="002B62BA" w:rsidRDefault="002B62BA" w:rsidP="002B62BA">
      <w:pPr>
        <w:pBdr>
          <w:top w:val="nil"/>
          <w:left w:val="nil"/>
          <w:bottom w:val="nil"/>
          <w:right w:val="nil"/>
          <w:between w:val="nil"/>
        </w:pBdr>
        <w:spacing w:after="0"/>
        <w:rPr>
          <w:rFonts w:ascii="Times New Roman" w:eastAsia="Times New Roman" w:hAnsi="Times New Roman" w:cs="Times New Roman"/>
          <w:color w:val="000000"/>
          <w:sz w:val="24"/>
          <w:szCs w:val="24"/>
        </w:rPr>
      </w:pPr>
      <w:r w:rsidRPr="002B62BA">
        <w:rPr>
          <w:rFonts w:ascii="Times New Roman" w:eastAsia="Times New Roman" w:hAnsi="Times New Roman" w:cs="Times New Roman"/>
          <w:color w:val="000000"/>
          <w:sz w:val="24"/>
          <w:szCs w:val="24"/>
        </w:rPr>
        <w:tab/>
      </w:r>
      <w:r w:rsidRPr="002B62BA">
        <w:rPr>
          <w:rFonts w:ascii="Times New Roman" w:eastAsia="Times New Roman" w:hAnsi="Times New Roman" w:cs="Times New Roman"/>
          <w:color w:val="000000"/>
          <w:sz w:val="24"/>
          <w:szCs w:val="24"/>
        </w:rPr>
        <w:tab/>
        <w:t>First step</w:t>
      </w:r>
      <w:r w:rsidRPr="002B62BA">
        <w:rPr>
          <w:rFonts w:ascii="Times New Roman" w:eastAsia="Times New Roman" w:hAnsi="Times New Roman" w:cs="Times New Roman"/>
          <w:color w:val="000000"/>
          <w:sz w:val="24"/>
          <w:szCs w:val="24"/>
        </w:rPr>
        <w:tab/>
      </w:r>
      <w:r w:rsidRPr="002B62BA">
        <w:rPr>
          <w:rFonts w:ascii="Times New Roman" w:eastAsia="Times New Roman" w:hAnsi="Times New Roman" w:cs="Times New Roman"/>
          <w:color w:val="000000"/>
          <w:sz w:val="24"/>
          <w:szCs w:val="24"/>
        </w:rPr>
        <w:tab/>
        <w:t xml:space="preserve">Immediate supervisor (Principal) </w:t>
      </w:r>
    </w:p>
    <w:p w14:paraId="173B046A" w14:textId="77777777" w:rsidR="002B62BA" w:rsidRPr="002B62BA" w:rsidRDefault="002B62BA" w:rsidP="002B62BA">
      <w:pPr>
        <w:pBdr>
          <w:top w:val="nil"/>
          <w:left w:val="nil"/>
          <w:bottom w:val="nil"/>
          <w:right w:val="nil"/>
          <w:between w:val="nil"/>
        </w:pBdr>
        <w:spacing w:after="0"/>
        <w:rPr>
          <w:rFonts w:ascii="Times New Roman" w:eastAsia="Times New Roman" w:hAnsi="Times New Roman" w:cs="Times New Roman"/>
          <w:color w:val="000000"/>
          <w:sz w:val="24"/>
          <w:szCs w:val="24"/>
        </w:rPr>
      </w:pPr>
      <w:r w:rsidRPr="002B62BA">
        <w:rPr>
          <w:rFonts w:ascii="Times New Roman" w:eastAsia="Times New Roman" w:hAnsi="Times New Roman" w:cs="Times New Roman"/>
          <w:color w:val="000000"/>
          <w:sz w:val="24"/>
          <w:szCs w:val="24"/>
        </w:rPr>
        <w:tab/>
      </w:r>
      <w:r w:rsidRPr="002B62BA">
        <w:rPr>
          <w:rFonts w:ascii="Times New Roman" w:eastAsia="Times New Roman" w:hAnsi="Times New Roman" w:cs="Times New Roman"/>
          <w:color w:val="000000"/>
          <w:sz w:val="24"/>
          <w:szCs w:val="24"/>
        </w:rPr>
        <w:tab/>
        <w:t>Second step</w:t>
      </w:r>
      <w:r w:rsidRPr="002B62BA">
        <w:rPr>
          <w:rFonts w:ascii="Times New Roman" w:eastAsia="Times New Roman" w:hAnsi="Times New Roman" w:cs="Times New Roman"/>
          <w:color w:val="000000"/>
          <w:sz w:val="24"/>
          <w:szCs w:val="24"/>
        </w:rPr>
        <w:tab/>
      </w:r>
      <w:r w:rsidRPr="002B62BA">
        <w:rPr>
          <w:rFonts w:ascii="Times New Roman" w:eastAsia="Times New Roman" w:hAnsi="Times New Roman" w:cs="Times New Roman"/>
          <w:color w:val="000000"/>
          <w:sz w:val="24"/>
          <w:szCs w:val="24"/>
        </w:rPr>
        <w:tab/>
        <w:t>Board Chair</w:t>
      </w:r>
    </w:p>
    <w:p w14:paraId="4E251F90" w14:textId="6C15B3CD" w:rsidR="002B62BA" w:rsidRPr="002B62BA" w:rsidRDefault="002B62BA" w:rsidP="002B62BA">
      <w:pPr>
        <w:pBdr>
          <w:top w:val="nil"/>
          <w:left w:val="nil"/>
          <w:bottom w:val="nil"/>
          <w:right w:val="nil"/>
          <w:between w:val="nil"/>
        </w:pBdr>
        <w:spacing w:after="0"/>
        <w:rPr>
          <w:rFonts w:ascii="Times New Roman" w:eastAsia="Times New Roman" w:hAnsi="Times New Roman" w:cs="Times New Roman"/>
          <w:color w:val="000000"/>
          <w:sz w:val="24"/>
          <w:szCs w:val="24"/>
        </w:rPr>
      </w:pPr>
      <w:r w:rsidRPr="002B62BA">
        <w:rPr>
          <w:rFonts w:ascii="Times New Roman" w:eastAsia="Times New Roman" w:hAnsi="Times New Roman" w:cs="Times New Roman"/>
          <w:color w:val="000000"/>
          <w:sz w:val="24"/>
          <w:szCs w:val="24"/>
        </w:rPr>
        <w:lastRenderedPageBreak/>
        <w:tab/>
      </w:r>
      <w:r w:rsidRPr="002B62BA">
        <w:rPr>
          <w:rFonts w:ascii="Times New Roman" w:eastAsia="Times New Roman" w:hAnsi="Times New Roman" w:cs="Times New Roman"/>
          <w:color w:val="000000"/>
          <w:sz w:val="24"/>
          <w:szCs w:val="24"/>
        </w:rPr>
        <w:tab/>
        <w:t>Third step</w:t>
      </w:r>
      <w:r w:rsidRPr="002B62BA">
        <w:rPr>
          <w:rFonts w:ascii="Times New Roman" w:eastAsia="Times New Roman" w:hAnsi="Times New Roman" w:cs="Times New Roman"/>
          <w:color w:val="000000"/>
          <w:sz w:val="24"/>
          <w:szCs w:val="24"/>
        </w:rPr>
        <w:tab/>
      </w:r>
      <w:r w:rsidRPr="002B62BA">
        <w:rPr>
          <w:rFonts w:ascii="Times New Roman" w:eastAsia="Times New Roman" w:hAnsi="Times New Roman" w:cs="Times New Roman"/>
          <w:color w:val="000000"/>
          <w:sz w:val="24"/>
          <w:szCs w:val="24"/>
        </w:rPr>
        <w:tab/>
        <w:t>If issue is with Board</w:t>
      </w:r>
      <w:r>
        <w:rPr>
          <w:rFonts w:ascii="Times New Roman" w:eastAsia="Times New Roman" w:hAnsi="Times New Roman" w:cs="Times New Roman"/>
          <w:color w:val="000000"/>
          <w:sz w:val="24"/>
          <w:szCs w:val="24"/>
        </w:rPr>
        <w:t xml:space="preserve"> Chair - </w:t>
      </w:r>
      <w:r w:rsidRPr="002B62BA">
        <w:rPr>
          <w:rFonts w:ascii="Times New Roman" w:eastAsia="Times New Roman" w:hAnsi="Times New Roman" w:cs="Times New Roman"/>
          <w:color w:val="000000"/>
          <w:sz w:val="24"/>
          <w:szCs w:val="24"/>
        </w:rPr>
        <w:t xml:space="preserve">Vice Chair </w:t>
      </w:r>
    </w:p>
    <w:p w14:paraId="0138B4FA" w14:textId="77777777" w:rsidR="002B62BA" w:rsidRPr="002B62BA" w:rsidRDefault="002B62BA" w:rsidP="002B62BA">
      <w:pPr>
        <w:pBdr>
          <w:top w:val="nil"/>
          <w:left w:val="nil"/>
          <w:bottom w:val="nil"/>
          <w:right w:val="nil"/>
          <w:between w:val="nil"/>
        </w:pBdr>
        <w:tabs>
          <w:tab w:val="left" w:pos="7920"/>
        </w:tabs>
        <w:spacing w:after="0"/>
        <w:rPr>
          <w:rFonts w:ascii="Times New Roman" w:eastAsia="Times New Roman" w:hAnsi="Times New Roman" w:cs="Times New Roman"/>
          <w:color w:val="000000"/>
          <w:sz w:val="24"/>
          <w:szCs w:val="24"/>
        </w:rPr>
      </w:pPr>
    </w:p>
    <w:p w14:paraId="7783903E" w14:textId="77777777" w:rsidR="002B62BA" w:rsidRPr="002B62BA" w:rsidRDefault="002B62BA" w:rsidP="002B62BA">
      <w:pPr>
        <w:pBdr>
          <w:top w:val="nil"/>
          <w:left w:val="nil"/>
          <w:bottom w:val="nil"/>
          <w:right w:val="nil"/>
          <w:between w:val="nil"/>
        </w:pBdr>
        <w:tabs>
          <w:tab w:val="left" w:pos="7920"/>
        </w:tabs>
        <w:spacing w:after="0"/>
        <w:rPr>
          <w:rFonts w:ascii="Times New Roman" w:eastAsia="Times New Roman" w:hAnsi="Times New Roman" w:cs="Times New Roman"/>
          <w:color w:val="000000"/>
          <w:sz w:val="24"/>
          <w:szCs w:val="24"/>
        </w:rPr>
      </w:pPr>
      <w:r w:rsidRPr="002B62BA">
        <w:rPr>
          <w:rFonts w:ascii="Times New Roman" w:eastAsia="Times New Roman" w:hAnsi="Times New Roman" w:cs="Times New Roman"/>
          <w:color w:val="000000"/>
          <w:sz w:val="24"/>
          <w:szCs w:val="24"/>
        </w:rPr>
        <w:t xml:space="preserve">If the matter cannot be resolved after the communication process has been exhausted, the person with the unresolved issue will respectfully terminate their relationship with LCA. </w:t>
      </w:r>
    </w:p>
    <w:p w14:paraId="0D4187EC" w14:textId="77777777" w:rsidR="002B62BA" w:rsidRPr="002B62BA" w:rsidRDefault="002B62BA" w:rsidP="002B62BA">
      <w:pPr>
        <w:pBdr>
          <w:top w:val="nil"/>
          <w:left w:val="nil"/>
          <w:bottom w:val="nil"/>
          <w:right w:val="nil"/>
          <w:between w:val="nil"/>
        </w:pBdr>
        <w:tabs>
          <w:tab w:val="left" w:pos="7920"/>
        </w:tabs>
        <w:spacing w:after="0"/>
        <w:rPr>
          <w:rFonts w:ascii="Times New Roman" w:eastAsia="Times New Roman" w:hAnsi="Times New Roman" w:cs="Times New Roman"/>
          <w:color w:val="000000"/>
          <w:sz w:val="24"/>
          <w:szCs w:val="24"/>
        </w:rPr>
      </w:pPr>
    </w:p>
    <w:p w14:paraId="26082F3E" w14:textId="77777777" w:rsidR="002B62BA" w:rsidRPr="002B62BA" w:rsidRDefault="002B62BA" w:rsidP="002B62BA">
      <w:pPr>
        <w:pBdr>
          <w:top w:val="nil"/>
          <w:left w:val="nil"/>
          <w:bottom w:val="nil"/>
          <w:right w:val="nil"/>
          <w:between w:val="nil"/>
        </w:pBdr>
        <w:tabs>
          <w:tab w:val="left" w:pos="7920"/>
        </w:tabs>
        <w:spacing w:after="0"/>
        <w:rPr>
          <w:rFonts w:ascii="Times New Roman" w:eastAsia="Times New Roman" w:hAnsi="Times New Roman" w:cs="Times New Roman"/>
          <w:b/>
          <w:color w:val="000000"/>
          <w:sz w:val="24"/>
          <w:szCs w:val="24"/>
        </w:rPr>
      </w:pPr>
      <w:r w:rsidRPr="002B62BA">
        <w:rPr>
          <w:rFonts w:ascii="Times New Roman" w:eastAsia="Times New Roman" w:hAnsi="Times New Roman" w:cs="Times New Roman"/>
          <w:b/>
          <w:color w:val="000000"/>
          <w:sz w:val="24"/>
          <w:szCs w:val="24"/>
        </w:rPr>
        <w:t>Protocols</w:t>
      </w:r>
    </w:p>
    <w:p w14:paraId="23093471" w14:textId="77777777" w:rsidR="002B62BA" w:rsidRPr="002B62BA" w:rsidRDefault="002B62BA" w:rsidP="002B62BA">
      <w:pPr>
        <w:numPr>
          <w:ilvl w:val="0"/>
          <w:numId w:val="8"/>
        </w:numPr>
        <w:pBdr>
          <w:top w:val="nil"/>
          <w:left w:val="nil"/>
          <w:bottom w:val="nil"/>
          <w:right w:val="nil"/>
          <w:between w:val="nil"/>
        </w:pBdr>
        <w:tabs>
          <w:tab w:val="left" w:pos="7920"/>
        </w:tabs>
        <w:spacing w:after="0"/>
        <w:rPr>
          <w:rFonts w:ascii="Times New Roman" w:eastAsia="Times New Roman" w:hAnsi="Times New Roman" w:cs="Times New Roman"/>
          <w:color w:val="000000"/>
          <w:sz w:val="24"/>
          <w:szCs w:val="24"/>
        </w:rPr>
      </w:pPr>
      <w:r w:rsidRPr="002B62BA">
        <w:rPr>
          <w:rFonts w:ascii="Times New Roman" w:eastAsia="Times New Roman" w:hAnsi="Times New Roman" w:cs="Times New Roman"/>
          <w:color w:val="000000"/>
          <w:sz w:val="24"/>
          <w:szCs w:val="24"/>
        </w:rPr>
        <w:t>Persons involved in a conflict are not permitted to skip steps and circumvent the Matthew 18 principle.</w:t>
      </w:r>
    </w:p>
    <w:p w14:paraId="332DA180" w14:textId="77777777" w:rsidR="002B62BA" w:rsidRPr="002B62BA" w:rsidRDefault="002B62BA" w:rsidP="002B62BA">
      <w:pPr>
        <w:numPr>
          <w:ilvl w:val="0"/>
          <w:numId w:val="8"/>
        </w:numPr>
        <w:pBdr>
          <w:top w:val="nil"/>
          <w:left w:val="nil"/>
          <w:bottom w:val="nil"/>
          <w:right w:val="nil"/>
          <w:between w:val="nil"/>
        </w:pBdr>
        <w:tabs>
          <w:tab w:val="left" w:pos="7920"/>
        </w:tabs>
        <w:spacing w:after="0"/>
        <w:rPr>
          <w:rFonts w:ascii="Times New Roman" w:eastAsia="Times New Roman" w:hAnsi="Times New Roman" w:cs="Times New Roman"/>
          <w:color w:val="000000"/>
          <w:sz w:val="24"/>
          <w:szCs w:val="24"/>
        </w:rPr>
      </w:pPr>
      <w:r w:rsidRPr="002B62BA">
        <w:rPr>
          <w:rFonts w:ascii="Times New Roman" w:eastAsia="Times New Roman" w:hAnsi="Times New Roman" w:cs="Times New Roman"/>
          <w:color w:val="000000"/>
          <w:sz w:val="24"/>
          <w:szCs w:val="24"/>
        </w:rPr>
        <w:t>All persons will be held accountable to the highest degree of confidentiality.</w:t>
      </w:r>
    </w:p>
    <w:p w14:paraId="78998C28" w14:textId="77777777" w:rsidR="002B62BA" w:rsidRPr="002B62BA" w:rsidRDefault="002B62BA" w:rsidP="002B62BA">
      <w:pPr>
        <w:numPr>
          <w:ilvl w:val="0"/>
          <w:numId w:val="8"/>
        </w:numPr>
        <w:pBdr>
          <w:top w:val="nil"/>
          <w:left w:val="nil"/>
          <w:bottom w:val="nil"/>
          <w:right w:val="nil"/>
          <w:between w:val="nil"/>
        </w:pBdr>
        <w:tabs>
          <w:tab w:val="left" w:pos="7920"/>
        </w:tabs>
        <w:spacing w:after="0"/>
        <w:rPr>
          <w:rFonts w:ascii="Times New Roman" w:eastAsia="Times New Roman" w:hAnsi="Times New Roman" w:cs="Times New Roman"/>
          <w:color w:val="000000"/>
          <w:sz w:val="24"/>
          <w:szCs w:val="24"/>
        </w:rPr>
      </w:pPr>
      <w:r w:rsidRPr="002B62BA">
        <w:rPr>
          <w:rFonts w:ascii="Times New Roman" w:eastAsia="Times New Roman" w:hAnsi="Times New Roman" w:cs="Times New Roman"/>
          <w:color w:val="000000"/>
          <w:sz w:val="24"/>
          <w:szCs w:val="24"/>
        </w:rPr>
        <w:t>No one is to communicate any aspect of the problem to anyone not directly involved (gossip is prohibited).</w:t>
      </w:r>
    </w:p>
    <w:p w14:paraId="35A2C082" w14:textId="77777777" w:rsidR="002B62BA" w:rsidRPr="002B62BA" w:rsidRDefault="002B62BA" w:rsidP="002B62BA">
      <w:pPr>
        <w:numPr>
          <w:ilvl w:val="0"/>
          <w:numId w:val="8"/>
        </w:numPr>
        <w:pBdr>
          <w:top w:val="nil"/>
          <w:left w:val="nil"/>
          <w:bottom w:val="nil"/>
          <w:right w:val="nil"/>
          <w:between w:val="nil"/>
        </w:pBdr>
        <w:tabs>
          <w:tab w:val="left" w:pos="7920"/>
        </w:tabs>
        <w:spacing w:after="0"/>
        <w:rPr>
          <w:rFonts w:ascii="Times New Roman" w:eastAsia="Times New Roman" w:hAnsi="Times New Roman" w:cs="Times New Roman"/>
          <w:color w:val="000000"/>
          <w:sz w:val="24"/>
          <w:szCs w:val="24"/>
        </w:rPr>
      </w:pPr>
      <w:r w:rsidRPr="002B62BA">
        <w:rPr>
          <w:rFonts w:ascii="Times New Roman" w:eastAsia="Times New Roman" w:hAnsi="Times New Roman" w:cs="Times New Roman"/>
          <w:color w:val="000000"/>
          <w:sz w:val="24"/>
          <w:szCs w:val="24"/>
        </w:rPr>
        <w:t>Once reconciliation has been achieved, all parties involved will move forward putting the matter behind them.</w:t>
      </w:r>
    </w:p>
    <w:p w14:paraId="3FC01D4F" w14:textId="77777777" w:rsidR="002B62BA" w:rsidRPr="002B62BA" w:rsidRDefault="002B62BA" w:rsidP="002B62BA">
      <w:pPr>
        <w:numPr>
          <w:ilvl w:val="0"/>
          <w:numId w:val="8"/>
        </w:numPr>
        <w:pBdr>
          <w:top w:val="nil"/>
          <w:left w:val="nil"/>
          <w:bottom w:val="nil"/>
          <w:right w:val="nil"/>
          <w:between w:val="nil"/>
        </w:pBdr>
        <w:tabs>
          <w:tab w:val="left" w:pos="7920"/>
        </w:tabs>
        <w:spacing w:after="0"/>
        <w:rPr>
          <w:rFonts w:ascii="Times New Roman" w:eastAsia="Times New Roman" w:hAnsi="Times New Roman" w:cs="Times New Roman"/>
          <w:color w:val="000000"/>
          <w:sz w:val="24"/>
          <w:szCs w:val="24"/>
        </w:rPr>
      </w:pPr>
      <w:r w:rsidRPr="002B62BA">
        <w:rPr>
          <w:rFonts w:ascii="Times New Roman" w:eastAsia="Times New Roman" w:hAnsi="Times New Roman" w:cs="Times New Roman"/>
          <w:color w:val="000000"/>
          <w:sz w:val="24"/>
          <w:szCs w:val="24"/>
        </w:rPr>
        <w:t xml:space="preserve">Persons violating the procedures and/ or protocols of the communication and conflict resolution policy will be held accountable for their actions. </w:t>
      </w:r>
    </w:p>
    <w:p w14:paraId="32E899A5" w14:textId="2DF58F94" w:rsidR="007033AC" w:rsidRPr="002B62BA" w:rsidRDefault="007033AC" w:rsidP="002B62BA">
      <w:pPr>
        <w:widowControl w:val="0"/>
        <w:spacing w:after="0" w:line="285" w:lineRule="auto"/>
        <w:ind w:left="360"/>
        <w:rPr>
          <w:rFonts w:ascii="Times New Roman" w:eastAsia="Times New Roman" w:hAnsi="Times New Roman" w:cs="Times New Roman"/>
          <w:color w:val="000000"/>
          <w:kern w:val="28"/>
          <w:sz w:val="24"/>
          <w:szCs w:val="24"/>
          <w14:cntxtAlts/>
        </w:rPr>
      </w:pPr>
    </w:p>
    <w:sectPr w:rsidR="007033AC" w:rsidRPr="002B62BA" w:rsidSect="00893040">
      <w:footerReference w:type="default" r:id="rId8"/>
      <w:pgSz w:w="12240" w:h="15840" w:code="1"/>
      <w:pgMar w:top="1152"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0D99E" w14:textId="77777777" w:rsidR="009E5B6F" w:rsidRDefault="009E5B6F" w:rsidP="00F1312A">
      <w:pPr>
        <w:spacing w:after="0" w:line="240" w:lineRule="auto"/>
      </w:pPr>
      <w:r>
        <w:separator/>
      </w:r>
    </w:p>
  </w:endnote>
  <w:endnote w:type="continuationSeparator" w:id="0">
    <w:p w14:paraId="24BEC774" w14:textId="77777777" w:rsidR="009E5B6F" w:rsidRDefault="009E5B6F" w:rsidP="00F13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431C" w14:textId="37717867" w:rsidR="00F1312A" w:rsidRPr="007A5550" w:rsidRDefault="00F1312A" w:rsidP="007A5550">
    <w:pPr>
      <w:pStyle w:val="Footer"/>
      <w:jc w:val="center"/>
      <w:rPr>
        <w:sz w:val="20"/>
        <w:szCs w:val="20"/>
      </w:rPr>
    </w:pPr>
    <w:r w:rsidRPr="007A5550">
      <w:rPr>
        <w:sz w:val="20"/>
        <w:szCs w:val="20"/>
      </w:rPr>
      <w:t xml:space="preserve">LIGHTHOUSE CHRISTIAN ACADEMY </w:t>
    </w:r>
    <w:r w:rsidRPr="007A5550">
      <w:rPr>
        <w:sz w:val="20"/>
        <w:szCs w:val="20"/>
      </w:rPr>
      <w:sym w:font="Symbol" w:char="F0A8"/>
    </w:r>
    <w:r w:rsidRPr="007A5550">
      <w:rPr>
        <w:sz w:val="20"/>
        <w:szCs w:val="20"/>
      </w:rPr>
      <w:t xml:space="preserve"> 2452 CO. RD 76 </w:t>
    </w:r>
    <w:r w:rsidRPr="007A5550">
      <w:rPr>
        <w:sz w:val="20"/>
        <w:szCs w:val="20"/>
      </w:rPr>
      <w:sym w:font="Symbol" w:char="F0A8"/>
    </w:r>
    <w:r w:rsidRPr="007A5550">
      <w:rPr>
        <w:sz w:val="20"/>
        <w:szCs w:val="20"/>
      </w:rPr>
      <w:t xml:space="preserve"> GRAND RAPIDS, MN. 55744 </w:t>
    </w:r>
    <w:r w:rsidRPr="007A5550">
      <w:rPr>
        <w:sz w:val="20"/>
        <w:szCs w:val="20"/>
      </w:rPr>
      <w:sym w:font="Symbol" w:char="F0A8"/>
    </w:r>
    <w:r w:rsidRPr="007A5550">
      <w:rPr>
        <w:sz w:val="20"/>
        <w:szCs w:val="20"/>
      </w:rPr>
      <w:t xml:space="preserve">218.999.0140 </w:t>
    </w:r>
    <w:r w:rsidR="007A5550">
      <w:rPr>
        <w:sz w:val="20"/>
        <w:szCs w:val="20"/>
      </w:rPr>
      <w:sym w:font="Symbol" w:char="F0A8"/>
    </w:r>
    <w:proofErr w:type="gramStart"/>
    <w:r w:rsidR="007A5550">
      <w:rPr>
        <w:sz w:val="20"/>
        <w:szCs w:val="20"/>
      </w:rPr>
      <w:t>E:cmutchler@lighthousecamn.org</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0F72A" w14:textId="77777777" w:rsidR="009E5B6F" w:rsidRDefault="009E5B6F" w:rsidP="00F1312A">
      <w:pPr>
        <w:spacing w:after="0" w:line="240" w:lineRule="auto"/>
      </w:pPr>
      <w:r>
        <w:separator/>
      </w:r>
    </w:p>
  </w:footnote>
  <w:footnote w:type="continuationSeparator" w:id="0">
    <w:p w14:paraId="36C6CE9D" w14:textId="77777777" w:rsidR="009E5B6F" w:rsidRDefault="009E5B6F" w:rsidP="00F131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E0C99"/>
    <w:multiLevelType w:val="hybridMultilevel"/>
    <w:tmpl w:val="33C43920"/>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7BAB178">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F25BB4"/>
    <w:multiLevelType w:val="hybridMultilevel"/>
    <w:tmpl w:val="A22AA19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193F3F"/>
    <w:multiLevelType w:val="multilevel"/>
    <w:tmpl w:val="1C58E2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D2724D7"/>
    <w:multiLevelType w:val="multilevel"/>
    <w:tmpl w:val="2B62BB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1F14E1E"/>
    <w:multiLevelType w:val="hybridMultilevel"/>
    <w:tmpl w:val="4D2E5146"/>
    <w:lvl w:ilvl="0" w:tplc="0C8A72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B97A27"/>
    <w:multiLevelType w:val="hybridMultilevel"/>
    <w:tmpl w:val="100887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6A0A4A"/>
    <w:multiLevelType w:val="hybridMultilevel"/>
    <w:tmpl w:val="D5A00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EF2488"/>
    <w:multiLevelType w:val="hybridMultilevel"/>
    <w:tmpl w:val="3BD24D20"/>
    <w:lvl w:ilvl="0" w:tplc="CC86E7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91885033">
    <w:abstractNumId w:val="7"/>
  </w:num>
  <w:num w:numId="2" w16cid:durableId="685056616">
    <w:abstractNumId w:val="1"/>
  </w:num>
  <w:num w:numId="3" w16cid:durableId="1058943659">
    <w:abstractNumId w:val="5"/>
  </w:num>
  <w:num w:numId="4" w16cid:durableId="179971987">
    <w:abstractNumId w:val="0"/>
  </w:num>
  <w:num w:numId="5" w16cid:durableId="1853763813">
    <w:abstractNumId w:val="4"/>
  </w:num>
  <w:num w:numId="6" w16cid:durableId="1526360940">
    <w:abstractNumId w:val="6"/>
  </w:num>
  <w:num w:numId="7" w16cid:durableId="1866864626">
    <w:abstractNumId w:val="2"/>
  </w:num>
  <w:num w:numId="8" w16cid:durableId="1623457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9E"/>
    <w:rsid w:val="00196EFF"/>
    <w:rsid w:val="002679B6"/>
    <w:rsid w:val="002B62BA"/>
    <w:rsid w:val="002E2BAA"/>
    <w:rsid w:val="002E459E"/>
    <w:rsid w:val="00331C91"/>
    <w:rsid w:val="00395A1E"/>
    <w:rsid w:val="00410732"/>
    <w:rsid w:val="0043584C"/>
    <w:rsid w:val="00492A42"/>
    <w:rsid w:val="004A607B"/>
    <w:rsid w:val="004C6C38"/>
    <w:rsid w:val="0060561D"/>
    <w:rsid w:val="006726AA"/>
    <w:rsid w:val="00687091"/>
    <w:rsid w:val="007033AC"/>
    <w:rsid w:val="00717209"/>
    <w:rsid w:val="00787901"/>
    <w:rsid w:val="007A5550"/>
    <w:rsid w:val="007B33BA"/>
    <w:rsid w:val="007D3CD1"/>
    <w:rsid w:val="00827D87"/>
    <w:rsid w:val="00893040"/>
    <w:rsid w:val="0090115B"/>
    <w:rsid w:val="0090541D"/>
    <w:rsid w:val="0091155D"/>
    <w:rsid w:val="009E5B6F"/>
    <w:rsid w:val="00AA005E"/>
    <w:rsid w:val="00B17C13"/>
    <w:rsid w:val="00B6532B"/>
    <w:rsid w:val="00BC6016"/>
    <w:rsid w:val="00C03FDB"/>
    <w:rsid w:val="00C25DF9"/>
    <w:rsid w:val="00C37C9E"/>
    <w:rsid w:val="00CE5BD9"/>
    <w:rsid w:val="00D21FA2"/>
    <w:rsid w:val="00DF58B9"/>
    <w:rsid w:val="00F1312A"/>
    <w:rsid w:val="00F34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DA609"/>
  <w15:chartTrackingRefBased/>
  <w15:docId w15:val="{BDD6C974-4448-454E-8EBD-D6D1EBDD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FA2"/>
    <w:pPr>
      <w:ind w:left="720"/>
      <w:contextualSpacing/>
    </w:pPr>
  </w:style>
  <w:style w:type="paragraph" w:styleId="Header">
    <w:name w:val="header"/>
    <w:basedOn w:val="Normal"/>
    <w:link w:val="HeaderChar"/>
    <w:uiPriority w:val="99"/>
    <w:unhideWhenUsed/>
    <w:rsid w:val="00F131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12A"/>
  </w:style>
  <w:style w:type="paragraph" w:styleId="Footer">
    <w:name w:val="footer"/>
    <w:basedOn w:val="Normal"/>
    <w:link w:val="FooterChar"/>
    <w:uiPriority w:val="99"/>
    <w:unhideWhenUsed/>
    <w:rsid w:val="00F131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1532</Words>
  <Characters>8737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Mutchler</dc:creator>
  <cp:keywords/>
  <dc:description/>
  <cp:lastModifiedBy>Chris Mutchler</cp:lastModifiedBy>
  <cp:revision>2</cp:revision>
  <cp:lastPrinted>2022-08-11T00:53:00Z</cp:lastPrinted>
  <dcterms:created xsi:type="dcterms:W3CDTF">2022-08-11T01:03:00Z</dcterms:created>
  <dcterms:modified xsi:type="dcterms:W3CDTF">2022-08-11T01:03:00Z</dcterms:modified>
</cp:coreProperties>
</file>